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B22" w:rsidRPr="00A63373" w:rsidRDefault="00AF5B22" w:rsidP="00431F67">
      <w:pPr>
        <w:jc w:val="center"/>
        <w:rPr>
          <w:b/>
          <w:lang w:val="sk-SK"/>
        </w:rPr>
      </w:pPr>
      <w:r w:rsidRPr="00A63373">
        <w:rPr>
          <w:b/>
          <w:lang w:val="sk-SK"/>
        </w:rPr>
        <w:t>Metod</w:t>
      </w:r>
      <w:r w:rsidR="00B6143D" w:rsidRPr="00A63373">
        <w:rPr>
          <w:b/>
          <w:lang w:val="sk-SK"/>
        </w:rPr>
        <w:t>ika</w:t>
      </w:r>
      <w:r w:rsidRPr="00A63373">
        <w:rPr>
          <w:b/>
          <w:lang w:val="sk-SK"/>
        </w:rPr>
        <w:t xml:space="preserve"> na vypracúvanie</w:t>
      </w:r>
    </w:p>
    <w:p w:rsidR="00AF5B22" w:rsidRPr="00A63373" w:rsidRDefault="00431F67" w:rsidP="00431F67">
      <w:pPr>
        <w:jc w:val="center"/>
        <w:rPr>
          <w:b/>
          <w:bCs/>
          <w:lang w:val="sk-SK"/>
        </w:rPr>
      </w:pPr>
      <w:r w:rsidRPr="00A63373">
        <w:rPr>
          <w:b/>
          <w:bCs/>
          <w:lang w:val="sk-SK"/>
        </w:rPr>
        <w:t xml:space="preserve">hlásenia o aktuálnej zostatkovej dobe splatnosti aktív a pasív a o odhadovanej dobe splatnosti aktív a pasív </w:t>
      </w:r>
      <w:proofErr w:type="spellStart"/>
      <w:r w:rsidR="00AF5B22" w:rsidRPr="00A63373">
        <w:rPr>
          <w:b/>
          <w:bCs/>
          <w:lang w:val="sk-SK"/>
        </w:rPr>
        <w:t>Bd</w:t>
      </w:r>
      <w:proofErr w:type="spellEnd"/>
      <w:r w:rsidR="00AF5B22" w:rsidRPr="00A63373">
        <w:rPr>
          <w:b/>
          <w:bCs/>
          <w:lang w:val="sk-SK"/>
        </w:rPr>
        <w:t xml:space="preserve"> (LIK) 3-12</w:t>
      </w:r>
    </w:p>
    <w:p w:rsidR="0085413A" w:rsidRPr="00A63373" w:rsidRDefault="0085413A" w:rsidP="00431F67">
      <w:pPr>
        <w:jc w:val="both"/>
        <w:rPr>
          <w:lang w:val="sk-SK"/>
        </w:rPr>
      </w:pPr>
    </w:p>
    <w:p w:rsidR="005E2196" w:rsidRPr="00A63373" w:rsidRDefault="00431F67" w:rsidP="00431F67">
      <w:pPr>
        <w:ind w:firstLine="720"/>
        <w:jc w:val="both"/>
        <w:rPr>
          <w:lang w:val="sk-SK"/>
        </w:rPr>
      </w:pPr>
      <w:r w:rsidRPr="00A63373">
        <w:rPr>
          <w:lang w:val="sk-SK"/>
        </w:rPr>
        <w:t xml:space="preserve">1. </w:t>
      </w:r>
      <w:r w:rsidR="00AF5B22" w:rsidRPr="00A63373">
        <w:rPr>
          <w:lang w:val="sk-SK"/>
        </w:rPr>
        <w:t>Údaje v</w:t>
      </w:r>
      <w:r w:rsidR="00BE5219" w:rsidRPr="00A63373">
        <w:rPr>
          <w:lang w:val="sk-SK"/>
        </w:rPr>
        <w:t> </w:t>
      </w:r>
      <w:r w:rsidR="00FB15EC" w:rsidRPr="00A63373">
        <w:rPr>
          <w:bCs/>
          <w:lang w:val="sk-SK"/>
        </w:rPr>
        <w:t xml:space="preserve">ČASTI A </w:t>
      </w:r>
      <w:proofErr w:type="spellStart"/>
      <w:r w:rsidR="00FB15EC" w:rsidRPr="00A63373">
        <w:rPr>
          <w:bCs/>
          <w:lang w:val="sk-SK"/>
        </w:rPr>
        <w:t>a</w:t>
      </w:r>
      <w:proofErr w:type="spellEnd"/>
      <w:r w:rsidR="00FB15EC">
        <w:rPr>
          <w:bCs/>
          <w:lang w:val="sk-SK"/>
        </w:rPr>
        <w:t xml:space="preserve"> v </w:t>
      </w:r>
      <w:r w:rsidR="00FB15EC" w:rsidRPr="00A63373">
        <w:rPr>
          <w:bCs/>
          <w:lang w:val="sk-SK"/>
        </w:rPr>
        <w:t>ČASTI B</w:t>
      </w:r>
      <w:r w:rsidR="00FB15EC" w:rsidRPr="00A63373">
        <w:rPr>
          <w:lang w:val="sk-SK"/>
        </w:rPr>
        <w:t> </w:t>
      </w:r>
      <w:r w:rsidR="00FB15EC" w:rsidRPr="00A63373">
        <w:rPr>
          <w:lang w:val="sk-SK"/>
        </w:rPr>
        <w:t xml:space="preserve"> </w:t>
      </w:r>
      <w:r w:rsidR="00AF5B22" w:rsidRPr="00A63373">
        <w:rPr>
          <w:lang w:val="sk-SK"/>
        </w:rPr>
        <w:t>hlásen</w:t>
      </w:r>
      <w:r w:rsidR="00FB15EC">
        <w:rPr>
          <w:lang w:val="sk-SK"/>
        </w:rPr>
        <w:t>i</w:t>
      </w:r>
      <w:bookmarkStart w:id="0" w:name="_GoBack"/>
      <w:bookmarkEnd w:id="0"/>
      <w:r w:rsidR="00FB15EC">
        <w:rPr>
          <w:lang w:val="sk-SK"/>
        </w:rPr>
        <w:t>a</w:t>
      </w:r>
      <w:r w:rsidR="00BE5219" w:rsidRPr="00A63373">
        <w:rPr>
          <w:lang w:val="sk-SK"/>
        </w:rPr>
        <w:t xml:space="preserve"> </w:t>
      </w:r>
      <w:r w:rsidR="00A73B08" w:rsidRPr="00A63373">
        <w:rPr>
          <w:lang w:val="sk-SK"/>
        </w:rPr>
        <w:t xml:space="preserve">vyjadrujú hodnotu ukazovateľa a </w:t>
      </w:r>
      <w:r w:rsidR="00AF5B22" w:rsidRPr="00A63373">
        <w:rPr>
          <w:lang w:val="sk-SK"/>
        </w:rPr>
        <w:t>uvádzajú</w:t>
      </w:r>
      <w:r w:rsidR="00BE5219" w:rsidRPr="00A63373">
        <w:rPr>
          <w:lang w:val="sk-SK"/>
        </w:rPr>
        <w:t xml:space="preserve"> </w:t>
      </w:r>
      <w:r w:rsidR="00A73B08" w:rsidRPr="00A63373">
        <w:rPr>
          <w:lang w:val="sk-SK"/>
        </w:rPr>
        <w:t>sa</w:t>
      </w:r>
      <w:r w:rsidR="00AF5B22" w:rsidRPr="00A63373">
        <w:rPr>
          <w:lang w:val="sk-SK"/>
        </w:rPr>
        <w:t xml:space="preserve"> v</w:t>
      </w:r>
      <w:r w:rsidR="00B77181" w:rsidRPr="00A63373">
        <w:rPr>
          <w:lang w:val="sk-SK"/>
        </w:rPr>
        <w:t xml:space="preserve"> tisícoch </w:t>
      </w:r>
      <w:r w:rsidR="007E2D70" w:rsidRPr="00A63373">
        <w:rPr>
          <w:lang w:val="sk-SK"/>
        </w:rPr>
        <w:t>eur</w:t>
      </w:r>
      <w:r w:rsidR="00AF5B22" w:rsidRPr="00A63373">
        <w:rPr>
          <w:lang w:val="sk-SK"/>
        </w:rPr>
        <w:t>.</w:t>
      </w:r>
      <w:r w:rsidR="00FC7A4F" w:rsidRPr="00A63373">
        <w:rPr>
          <w:lang w:val="sk-SK"/>
        </w:rPr>
        <w:t xml:space="preserve"> V záhlaví v políčku </w:t>
      </w:r>
      <w:r w:rsidR="003D0F8A" w:rsidRPr="00A63373">
        <w:rPr>
          <w:lang w:val="sk-SK"/>
        </w:rPr>
        <w:t>pod názvom hlásenia označenom „Druh hlásenia:“ sa uvádza, ak ide o hlásenie k poslednému dňu kalendárneho roka, či ide o hlásenie predbežné, riadne alebo mimoriadne.</w:t>
      </w:r>
      <w:r w:rsidR="00961566" w:rsidRPr="00A63373">
        <w:rPr>
          <w:lang w:val="sk-SK"/>
        </w:rPr>
        <w:t xml:space="preserve"> V hlásení sa </w:t>
      </w:r>
      <w:r w:rsidR="005B7734" w:rsidRPr="00A63373">
        <w:rPr>
          <w:lang w:val="sk-SK"/>
        </w:rPr>
        <w:t>ne</w:t>
      </w:r>
      <w:r w:rsidR="00961566" w:rsidRPr="00A63373">
        <w:rPr>
          <w:lang w:val="sk-SK"/>
        </w:rPr>
        <w:t xml:space="preserve">vypĺňajú kolónky, ktoré sú vyznačené </w:t>
      </w:r>
      <w:proofErr w:type="spellStart"/>
      <w:r w:rsidR="00BC266A" w:rsidRPr="00A63373">
        <w:rPr>
          <w:lang w:val="sk-SK"/>
        </w:rPr>
        <w:t>svetlošedou</w:t>
      </w:r>
      <w:proofErr w:type="spellEnd"/>
      <w:r w:rsidR="00BC266A" w:rsidRPr="00A63373">
        <w:rPr>
          <w:lang w:val="sk-SK"/>
        </w:rPr>
        <w:t xml:space="preserve"> </w:t>
      </w:r>
      <w:r w:rsidR="00BE5219" w:rsidRPr="00A63373">
        <w:rPr>
          <w:lang w:val="sk-SK"/>
        </w:rPr>
        <w:t xml:space="preserve">farbou </w:t>
      </w:r>
      <w:r w:rsidR="00BC266A" w:rsidRPr="00A63373">
        <w:rPr>
          <w:lang w:val="sk-SK"/>
        </w:rPr>
        <w:t>a kolónky</w:t>
      </w:r>
      <w:r w:rsidR="005B7734" w:rsidRPr="00A63373">
        <w:rPr>
          <w:lang w:val="sk-SK"/>
        </w:rPr>
        <w:t xml:space="preserve"> vyznačené tmavošedou </w:t>
      </w:r>
      <w:r w:rsidR="00836283" w:rsidRPr="00A63373">
        <w:rPr>
          <w:lang w:val="sk-SK"/>
        </w:rPr>
        <w:t xml:space="preserve">farbou </w:t>
      </w:r>
      <w:r w:rsidR="005B7734" w:rsidRPr="00A63373">
        <w:rPr>
          <w:lang w:val="sk-SK"/>
        </w:rPr>
        <w:t>sú vypĺňané automatizovane.</w:t>
      </w:r>
    </w:p>
    <w:p w:rsidR="00424C36" w:rsidRPr="00A63373" w:rsidRDefault="00424C36" w:rsidP="00431F67">
      <w:pPr>
        <w:jc w:val="both"/>
        <w:rPr>
          <w:lang w:val="sk-SK"/>
        </w:rPr>
      </w:pPr>
    </w:p>
    <w:p w:rsidR="00AF5B22" w:rsidRPr="00A63373" w:rsidRDefault="00431F67" w:rsidP="00431F67">
      <w:pPr>
        <w:ind w:firstLine="720"/>
        <w:jc w:val="both"/>
        <w:rPr>
          <w:lang w:val="sk-SK"/>
        </w:rPr>
      </w:pPr>
      <w:r w:rsidRPr="00A63373">
        <w:rPr>
          <w:lang w:val="sk-SK"/>
        </w:rPr>
        <w:t xml:space="preserve">2. </w:t>
      </w:r>
      <w:r w:rsidR="00AF5B22" w:rsidRPr="00A63373">
        <w:rPr>
          <w:lang w:val="sk-SK"/>
        </w:rPr>
        <w:t xml:space="preserve">V jednotlivých stĺpcoch </w:t>
      </w:r>
      <w:r w:rsidR="00207346" w:rsidRPr="00A63373">
        <w:rPr>
          <w:bCs/>
          <w:lang w:val="sk-SK"/>
        </w:rPr>
        <w:t xml:space="preserve">ČASTI A </w:t>
      </w:r>
      <w:proofErr w:type="spellStart"/>
      <w:r w:rsidR="00207346" w:rsidRPr="00A63373">
        <w:rPr>
          <w:bCs/>
          <w:lang w:val="sk-SK"/>
        </w:rPr>
        <w:t>a</w:t>
      </w:r>
      <w:proofErr w:type="spellEnd"/>
      <w:r w:rsidR="00207346" w:rsidRPr="00A63373">
        <w:rPr>
          <w:bCs/>
          <w:lang w:val="sk-SK"/>
        </w:rPr>
        <w:t xml:space="preserve"> ČASTI B</w:t>
      </w:r>
      <w:r w:rsidR="00B6137D" w:rsidRPr="00A63373">
        <w:rPr>
          <w:lang w:val="sk-SK"/>
        </w:rPr>
        <w:t> </w:t>
      </w:r>
      <w:r w:rsidR="00AF5B22" w:rsidRPr="00A63373">
        <w:rPr>
          <w:lang w:val="sk-SK"/>
        </w:rPr>
        <w:t xml:space="preserve">sa položky uvádzajú v čistej hodnote, </w:t>
      </w:r>
      <w:r w:rsidR="009B4ED0">
        <w:rPr>
          <w:lang w:val="sk-SK"/>
        </w:rPr>
        <w:t>to znamená</w:t>
      </w:r>
      <w:r w:rsidR="00AF5B22" w:rsidRPr="00A63373">
        <w:rPr>
          <w:lang w:val="sk-SK"/>
        </w:rPr>
        <w:t xml:space="preserve"> po zohľadnení oprávok a opravných položiek. Výnimkou je majetok, ku ktorému sa opravné položky tvoria na portfóliovom základe. Tento majetok sa vykazuje v hrubej hodnote v jednotlivých stĺpcoch podľa zostatkovej aktuálnej </w:t>
      </w:r>
      <w:r w:rsidR="0067450A" w:rsidRPr="00A63373">
        <w:rPr>
          <w:lang w:val="sk-SK"/>
        </w:rPr>
        <w:t xml:space="preserve">alebo </w:t>
      </w:r>
      <w:r w:rsidR="00AF5B22" w:rsidRPr="00A63373">
        <w:rPr>
          <w:lang w:val="sk-SK"/>
        </w:rPr>
        <w:t>odhadovanej splatnosti a opravné položky vytvorené k tomuto majetku sa vykazujú v stĺpci 10 so záporným znamienkom.</w:t>
      </w:r>
    </w:p>
    <w:p w:rsidR="0085413A" w:rsidRPr="00A63373" w:rsidRDefault="0085413A" w:rsidP="00431F67">
      <w:pPr>
        <w:jc w:val="both"/>
        <w:rPr>
          <w:lang w:val="sk-SK"/>
        </w:rPr>
      </w:pPr>
    </w:p>
    <w:p w:rsidR="005E2196" w:rsidRPr="00A63373" w:rsidRDefault="005E2196" w:rsidP="00431F67">
      <w:pPr>
        <w:pStyle w:val="BodyText"/>
        <w:rPr>
          <w:b/>
          <w:bCs/>
        </w:rPr>
      </w:pPr>
      <w:r w:rsidRPr="00A63373">
        <w:rPr>
          <w:b/>
          <w:bCs/>
        </w:rPr>
        <w:t xml:space="preserve">Vysvetlivky týkajúce sa </w:t>
      </w:r>
      <w:r w:rsidR="002B69D4" w:rsidRPr="00A63373">
        <w:rPr>
          <w:b/>
          <w:bCs/>
        </w:rPr>
        <w:t xml:space="preserve">vypĺňania </w:t>
      </w:r>
      <w:r w:rsidR="005B7734" w:rsidRPr="00A63373">
        <w:rPr>
          <w:b/>
          <w:bCs/>
        </w:rPr>
        <w:t>ČASTI</w:t>
      </w:r>
      <w:r w:rsidR="00865496" w:rsidRPr="00A63373">
        <w:rPr>
          <w:b/>
          <w:bCs/>
        </w:rPr>
        <w:t xml:space="preserve"> </w:t>
      </w:r>
      <w:r w:rsidR="005A7900" w:rsidRPr="00A63373">
        <w:rPr>
          <w:b/>
          <w:bCs/>
        </w:rPr>
        <w:t>A</w:t>
      </w:r>
    </w:p>
    <w:p w:rsidR="00734EAA" w:rsidRPr="00A63373" w:rsidRDefault="00734EAA" w:rsidP="00431F67">
      <w:pPr>
        <w:jc w:val="both"/>
        <w:rPr>
          <w:lang w:val="sk-SK"/>
        </w:rPr>
      </w:pPr>
    </w:p>
    <w:p w:rsidR="00FD3FCF" w:rsidRPr="00A63373" w:rsidRDefault="00C569AA" w:rsidP="002B534B">
      <w:pPr>
        <w:autoSpaceDE w:val="0"/>
        <w:autoSpaceDN w:val="0"/>
        <w:adjustRightInd w:val="0"/>
        <w:jc w:val="both"/>
        <w:rPr>
          <w:bCs/>
          <w:lang w:val="sk-SK" w:eastAsia="sk-SK"/>
        </w:rPr>
      </w:pPr>
      <w:r w:rsidRPr="00A63373">
        <w:rPr>
          <w:lang w:val="sk-SK"/>
        </w:rPr>
        <w:tab/>
      </w:r>
      <w:r w:rsidR="00734EAA" w:rsidRPr="00A63373">
        <w:rPr>
          <w:lang w:val="sk-SK"/>
        </w:rPr>
        <w:t xml:space="preserve">3. </w:t>
      </w:r>
      <w:r w:rsidR="00FD3FCF" w:rsidRPr="00A63373">
        <w:rPr>
          <w:lang w:val="sk-SK"/>
        </w:rPr>
        <w:t>V</w:t>
      </w:r>
      <w:r w:rsidR="005B7734" w:rsidRPr="00A63373">
        <w:rPr>
          <w:lang w:val="sk-SK"/>
        </w:rPr>
        <w:t xml:space="preserve"> ČASTI A </w:t>
      </w:r>
      <w:r w:rsidR="00FD3FCF" w:rsidRPr="001D52B6">
        <w:rPr>
          <w:lang w:val="sk-SK"/>
        </w:rPr>
        <w:t xml:space="preserve">sa vykazujú zmluvné zostatkové splatnosti aktív a pasív </w:t>
      </w:r>
      <w:r w:rsidR="00CF4654" w:rsidRPr="001D52B6">
        <w:rPr>
          <w:lang w:val="sk-SK"/>
        </w:rPr>
        <w:t>podľa</w:t>
      </w:r>
      <w:r w:rsidR="00FD3FCF" w:rsidRPr="001D52B6">
        <w:rPr>
          <w:lang w:val="sk-SK"/>
        </w:rPr>
        <w:t xml:space="preserve"> §</w:t>
      </w:r>
      <w:r w:rsidR="00CF4654" w:rsidRPr="001D52B6">
        <w:rPr>
          <w:lang w:val="sk-SK"/>
        </w:rPr>
        <w:t xml:space="preserve"> </w:t>
      </w:r>
      <w:r w:rsidR="00FD3FCF" w:rsidRPr="001D52B6">
        <w:rPr>
          <w:lang w:val="sk-SK"/>
        </w:rPr>
        <w:t xml:space="preserve">7 </w:t>
      </w:r>
      <w:r w:rsidR="002B534B" w:rsidRPr="001D52B6">
        <w:rPr>
          <w:lang w:val="sk-SK"/>
        </w:rPr>
        <w:t xml:space="preserve">opatrenia Národnej banky Slovenska č. 18/2008 </w:t>
      </w:r>
      <w:r w:rsidR="002B534B" w:rsidRPr="001D52B6">
        <w:rPr>
          <w:bCs/>
          <w:lang w:val="sk-SK"/>
        </w:rPr>
        <w:t>o likvidite bánk a pobočiek zahraničných bánk a o postupe riadenia rizika likvidity bánk a likvidity pobočiek zahraničných bánk a o zmene opatrenia Národnej banky Slovenska č. 11/2007 o predkladaní výkazov, hlásení a iných správ bankami, pobočkami zahraničných bánk, obchodníkmi s cennými papiermi a pobočkami zah</w:t>
      </w:r>
      <w:r w:rsidR="0085413A" w:rsidRPr="001D52B6">
        <w:rPr>
          <w:bCs/>
          <w:lang w:val="sk-SK"/>
        </w:rPr>
        <w:t xml:space="preserve">raničných obchodníkov s cennými </w:t>
      </w:r>
      <w:r w:rsidR="002B534B" w:rsidRPr="001D52B6">
        <w:rPr>
          <w:bCs/>
          <w:lang w:val="sk-SK"/>
        </w:rPr>
        <w:t xml:space="preserve">papiermi na účely vykonávania dohľadu a na štatistické účely </w:t>
      </w:r>
      <w:r w:rsidR="002B534B" w:rsidRPr="001D52B6">
        <w:rPr>
          <w:bCs/>
          <w:lang w:val="sk-SK" w:eastAsia="sk-SK"/>
        </w:rPr>
        <w:t>(oznámenie č.</w:t>
      </w:r>
      <w:r w:rsidR="00DB5229" w:rsidRPr="001D52B6">
        <w:rPr>
          <w:bCs/>
          <w:lang w:val="sk-SK" w:eastAsia="sk-SK"/>
        </w:rPr>
        <w:t> </w:t>
      </w:r>
      <w:r w:rsidR="002B534B" w:rsidRPr="001D52B6">
        <w:rPr>
          <w:bCs/>
          <w:lang w:val="sk-SK" w:eastAsia="sk-SK"/>
        </w:rPr>
        <w:t>423/2008</w:t>
      </w:r>
      <w:r w:rsidR="00DB5229" w:rsidRPr="001D52B6">
        <w:rPr>
          <w:bCs/>
          <w:lang w:val="sk-SK" w:eastAsia="sk-SK"/>
        </w:rPr>
        <w:t> </w:t>
      </w:r>
      <w:r w:rsidR="002B534B" w:rsidRPr="001D52B6">
        <w:rPr>
          <w:bCs/>
          <w:lang w:val="sk-SK" w:eastAsia="sk-SK"/>
        </w:rPr>
        <w:t>Z.</w:t>
      </w:r>
      <w:r w:rsidR="00DB5229" w:rsidRPr="001D52B6">
        <w:rPr>
          <w:bCs/>
          <w:lang w:val="sk-SK" w:eastAsia="sk-SK"/>
        </w:rPr>
        <w:t> </w:t>
      </w:r>
      <w:r w:rsidR="002B534B" w:rsidRPr="001D52B6">
        <w:rPr>
          <w:bCs/>
          <w:lang w:val="sk-SK" w:eastAsia="sk-SK"/>
        </w:rPr>
        <w:t>z.)</w:t>
      </w:r>
      <w:r w:rsidR="008E5A02" w:rsidRPr="001D52B6">
        <w:rPr>
          <w:bCs/>
          <w:lang w:val="sk-SK" w:eastAsia="sk-SK"/>
        </w:rPr>
        <w:t xml:space="preserve"> v znení neskorších predpisov </w:t>
      </w:r>
      <w:r w:rsidR="002B534B" w:rsidRPr="001D52B6">
        <w:rPr>
          <w:lang w:val="sk-SK"/>
        </w:rPr>
        <w:t xml:space="preserve">(ďalej </w:t>
      </w:r>
      <w:r w:rsidR="0085413A" w:rsidRPr="001D52B6">
        <w:rPr>
          <w:lang w:val="sk-SK"/>
        </w:rPr>
        <w:t>len „</w:t>
      </w:r>
      <w:r w:rsidR="00FD3FCF" w:rsidRPr="001D52B6">
        <w:rPr>
          <w:lang w:val="sk-SK"/>
        </w:rPr>
        <w:t>opatreni</w:t>
      </w:r>
      <w:r w:rsidR="002B534B" w:rsidRPr="001D52B6">
        <w:rPr>
          <w:lang w:val="sk-SK"/>
        </w:rPr>
        <w:t>e</w:t>
      </w:r>
      <w:r w:rsidR="00FD3FCF" w:rsidRPr="001D52B6">
        <w:rPr>
          <w:lang w:val="sk-SK"/>
        </w:rPr>
        <w:t xml:space="preserve"> </w:t>
      </w:r>
      <w:r w:rsidR="00A73B08" w:rsidRPr="001D52B6">
        <w:rPr>
          <w:lang w:val="sk-SK"/>
        </w:rPr>
        <w:t>o likvidite</w:t>
      </w:r>
      <w:r w:rsidR="0085413A" w:rsidRPr="001D52B6">
        <w:rPr>
          <w:lang w:val="sk-SK"/>
        </w:rPr>
        <w:t>“</w:t>
      </w:r>
      <w:r w:rsidR="002B534B" w:rsidRPr="001D52B6">
        <w:rPr>
          <w:lang w:val="sk-SK"/>
        </w:rPr>
        <w:t>)</w:t>
      </w:r>
      <w:r w:rsidR="00FD3FCF" w:rsidRPr="001D52B6">
        <w:rPr>
          <w:lang w:val="sk-SK"/>
        </w:rPr>
        <w:t xml:space="preserve"> na sledovanie čistých peňažných tokov</w:t>
      </w:r>
      <w:r w:rsidR="005B7734" w:rsidRPr="001D52B6">
        <w:rPr>
          <w:lang w:val="sk-SK"/>
        </w:rPr>
        <w:t>, ktoré</w:t>
      </w:r>
      <w:r w:rsidR="00FD3FCF" w:rsidRPr="001D52B6">
        <w:rPr>
          <w:lang w:val="sk-SK"/>
        </w:rPr>
        <w:t> nezodpoved</w:t>
      </w:r>
      <w:r w:rsidR="005B7734" w:rsidRPr="001D52B6">
        <w:rPr>
          <w:lang w:val="sk-SK"/>
        </w:rPr>
        <w:t>ajú</w:t>
      </w:r>
      <w:r w:rsidR="00FD3FCF" w:rsidRPr="001D52B6">
        <w:rPr>
          <w:lang w:val="sk-SK"/>
        </w:rPr>
        <w:t xml:space="preserve"> žiadnemu scenáru.</w:t>
      </w:r>
    </w:p>
    <w:p w:rsidR="00FD3FCF" w:rsidRPr="00A63373" w:rsidRDefault="00FD3FCF" w:rsidP="0085413A">
      <w:pPr>
        <w:pStyle w:val="BodyText"/>
      </w:pPr>
    </w:p>
    <w:p w:rsidR="00CA564C" w:rsidRPr="00A63373" w:rsidRDefault="005B7734" w:rsidP="00734EAA">
      <w:pPr>
        <w:pStyle w:val="BodyText"/>
        <w:ind w:firstLine="720"/>
      </w:pPr>
      <w:r w:rsidRPr="00A63373">
        <w:t xml:space="preserve">4. </w:t>
      </w:r>
      <w:r w:rsidR="000238C7" w:rsidRPr="00A63373">
        <w:t xml:space="preserve">V stĺpci </w:t>
      </w:r>
      <w:r w:rsidR="00CA564C" w:rsidRPr="00A63373">
        <w:t>10 sa uvádza majetok a  záväzky, ktorých splatno</w:t>
      </w:r>
      <w:r w:rsidR="00734EAA" w:rsidRPr="00A63373">
        <w:t xml:space="preserve">sť nie je špecifikovaná, </w:t>
      </w:r>
      <w:r w:rsidR="00CA564C" w:rsidRPr="00A63373">
        <w:t xml:space="preserve">alebo ak ich členenie z hľadiska zostatkovej doby splatnosti nie je možné. Výnimkou sú tie splátky pohľadávok oceňovaných individuálne bez identifikovaného znehodnotenia a pohľadávok oceňovaných individuálne s identifikovaným znehodnotením, ktoré sú v omeškaní, všetky splátky pohľadávok, u ktorých došlo k zlyhaniu, bez ohľadu na omeškanie a ostatné aktíva, u ktorých došlo k zlyhaniu; tieto sa vykazujú </w:t>
      </w:r>
      <w:r w:rsidR="000238C7" w:rsidRPr="00A63373">
        <w:t xml:space="preserve">v stĺpci </w:t>
      </w:r>
      <w:r w:rsidR="00CA564C" w:rsidRPr="00A63373">
        <w:t>10. Pri vykazovaní pohľadávok, u ktorých nedošlo k zlyhaniu, sa jednotlivé splátky istiny, pri splácaní ktorých nedošlo k omeškaniu, vykazujú v stĺpcoch podľa zostatkovej doby splatnosti určenej podľa dohodnutého splátkového kalendára.</w:t>
      </w:r>
    </w:p>
    <w:p w:rsidR="00CA564C" w:rsidRPr="00A63373" w:rsidRDefault="00CA564C" w:rsidP="00431F67">
      <w:pPr>
        <w:pStyle w:val="BodyText"/>
      </w:pPr>
    </w:p>
    <w:p w:rsidR="00CA564C" w:rsidRPr="00A63373" w:rsidRDefault="005B7734" w:rsidP="00734EAA">
      <w:pPr>
        <w:pStyle w:val="BodyText"/>
        <w:ind w:firstLine="720"/>
      </w:pPr>
      <w:r w:rsidRPr="00A63373">
        <w:t>5</w:t>
      </w:r>
      <w:r w:rsidR="00734EAA" w:rsidRPr="00A63373">
        <w:t xml:space="preserve">. </w:t>
      </w:r>
      <w:r w:rsidR="00CA564C" w:rsidRPr="00A63373">
        <w:t>V stĺpci 10 sa uvádza aj nerozdelený zisk z minulých rokov alebo neuhradená strata z minulých rokov. Hospodársky výsledok v schvaľovacom konaní, ktorý je ziskom, sa v období od 1. januára do 31. marca vrátane uvádza v stĺpci 4 a v období od 1. apríla do 30. júna vrátane v stĺpci 3. Hospodársky výsledok v schvaľovacom konaní, ktorý je stratou, sa uvádza v stĺpci 10.</w:t>
      </w:r>
    </w:p>
    <w:p w:rsidR="00CA564C" w:rsidRPr="00A63373" w:rsidRDefault="00CA564C" w:rsidP="00431F67">
      <w:pPr>
        <w:pStyle w:val="BodyText"/>
      </w:pPr>
    </w:p>
    <w:p w:rsidR="00233EDB" w:rsidRPr="00A63373" w:rsidRDefault="005B7734" w:rsidP="00734EAA">
      <w:pPr>
        <w:pStyle w:val="BodyText"/>
        <w:ind w:firstLine="720"/>
      </w:pPr>
      <w:r w:rsidRPr="00A63373">
        <w:t>6</w:t>
      </w:r>
      <w:r w:rsidR="00734EAA" w:rsidRPr="00A63373">
        <w:t xml:space="preserve">. </w:t>
      </w:r>
      <w:r w:rsidR="00CA564C" w:rsidRPr="00A63373">
        <w:t>V stĺpci 10 sa uvádzajú aj oceňovacie rozdiely účtované do vlastného imania a reálne hodnoty derivátov zaúčtované v súvahe.</w:t>
      </w:r>
    </w:p>
    <w:p w:rsidR="00233EDB" w:rsidRPr="00A63373" w:rsidRDefault="00233EDB" w:rsidP="00431F67">
      <w:pPr>
        <w:pStyle w:val="ListParagraph"/>
        <w:ind w:left="0"/>
        <w:rPr>
          <w:lang w:val="sk-SK"/>
        </w:rPr>
      </w:pPr>
    </w:p>
    <w:p w:rsidR="00233EDB" w:rsidRPr="00A63373" w:rsidRDefault="008431F5" w:rsidP="00734EAA">
      <w:pPr>
        <w:pStyle w:val="BodyText"/>
        <w:ind w:firstLine="720"/>
      </w:pPr>
      <w:r w:rsidRPr="00A63373">
        <w:t>7</w:t>
      </w:r>
      <w:r w:rsidR="00734EAA" w:rsidRPr="00A63373">
        <w:t xml:space="preserve">. </w:t>
      </w:r>
      <w:r w:rsidR="00233EDB" w:rsidRPr="00A63373">
        <w:t xml:space="preserve">V stĺpci 10 pobočky zahraničných bánk uvádzajú vklady od materskej </w:t>
      </w:r>
      <w:r w:rsidR="006A7FF7" w:rsidRPr="00A63373">
        <w:t>banky</w:t>
      </w:r>
      <w:r w:rsidR="00233EDB" w:rsidRPr="00A63373">
        <w:t xml:space="preserve">, ktoré nemajú splatnosť a majú charakter permanentného financovania činnosti pobočky, doložené </w:t>
      </w:r>
      <w:r w:rsidR="006B7DA3" w:rsidRPr="00A63373">
        <w:t>z</w:t>
      </w:r>
      <w:r w:rsidR="00233EDB" w:rsidRPr="00A63373">
        <w:t xml:space="preserve">mluvou. Ak vklad </w:t>
      </w:r>
      <w:r w:rsidR="006B7DA3" w:rsidRPr="00A63373">
        <w:t xml:space="preserve">materskej banky </w:t>
      </w:r>
      <w:r w:rsidR="00233EDB" w:rsidRPr="00A63373">
        <w:t>do pobočky má splatnosť, tak sa vykazuje v príslušnom stĺpci splatnosti.</w:t>
      </w:r>
    </w:p>
    <w:p w:rsidR="00CA564C" w:rsidRPr="00A63373" w:rsidRDefault="00CA564C" w:rsidP="00431F67">
      <w:pPr>
        <w:jc w:val="both"/>
        <w:rPr>
          <w:lang w:val="sk-SK"/>
        </w:rPr>
      </w:pPr>
    </w:p>
    <w:p w:rsidR="00CA564C" w:rsidRPr="00A63373" w:rsidRDefault="008431F5" w:rsidP="00734EAA">
      <w:pPr>
        <w:pStyle w:val="BodyText"/>
        <w:ind w:firstLine="720"/>
      </w:pPr>
      <w:r w:rsidRPr="00A63373">
        <w:t>8</w:t>
      </w:r>
      <w:r w:rsidR="00734EAA" w:rsidRPr="00A63373">
        <w:t xml:space="preserve">. </w:t>
      </w:r>
      <w:r w:rsidR="00CA564C" w:rsidRPr="00A63373">
        <w:t>Cenné papiere prijaté v obrátených REPO obchodoch sa vykazujú podľa zostatkovej doby splatnosti príslušného obráteného REPO obchodu. Ostatné prijaté spôsoby zabezpečenia sa vykazujú v stĺpci 10.</w:t>
      </w:r>
    </w:p>
    <w:p w:rsidR="00CA564C" w:rsidRPr="00A63373" w:rsidRDefault="008431F5" w:rsidP="00734EAA">
      <w:pPr>
        <w:pStyle w:val="BodyText"/>
        <w:ind w:firstLine="720"/>
      </w:pPr>
      <w:r w:rsidRPr="00A63373">
        <w:lastRenderedPageBreak/>
        <w:t>9</w:t>
      </w:r>
      <w:r w:rsidR="00734EAA" w:rsidRPr="00A63373">
        <w:t xml:space="preserve">. </w:t>
      </w:r>
      <w:r w:rsidR="00CA564C" w:rsidRPr="00A63373">
        <w:t>Pri vykazovaní spotových a termínových operácií a operácií s opciami podsúvahové pohľadávky a záväzky z týchto obchodov sa vykazujú do jednotlivých dôb splatnosti podľa dátumu vy</w:t>
      </w:r>
      <w:r w:rsidR="004A7851" w:rsidRPr="00A63373">
        <w:t>rovnania</w:t>
      </w:r>
      <w:r w:rsidR="00CA564C" w:rsidRPr="00A63373">
        <w:t>, ak ide o peňažný tok, alebo podľa zostatkovej splatnosti podkladového nástroja, ak ide o podkladový nástroj, ktorý nie je peňažným tokom</w:t>
      </w:r>
      <w:r w:rsidR="007D5BBB">
        <w:t xml:space="preserve">, </w:t>
      </w:r>
      <w:r w:rsidR="00CA564C" w:rsidRPr="00A63373">
        <w:t>napr</w:t>
      </w:r>
      <w:r w:rsidR="002B69D4" w:rsidRPr="00A63373">
        <w:t>íklad</w:t>
      </w:r>
      <w:r w:rsidR="00CA564C" w:rsidRPr="00A63373">
        <w:t xml:space="preserve"> cenný papier pri termínovom obchode pred dátumom vy</w:t>
      </w:r>
      <w:r w:rsidR="004A7851" w:rsidRPr="00A63373">
        <w:t>rovnania</w:t>
      </w:r>
      <w:r w:rsidR="00CA564C" w:rsidRPr="00A63373">
        <w:t>.</w:t>
      </w:r>
    </w:p>
    <w:p w:rsidR="00CA564C" w:rsidRPr="00A63373" w:rsidRDefault="00CA564C" w:rsidP="00431F67">
      <w:pPr>
        <w:pStyle w:val="BodyText"/>
      </w:pPr>
    </w:p>
    <w:p w:rsidR="00CA564C" w:rsidRPr="00A63373" w:rsidRDefault="008431F5" w:rsidP="00734EAA">
      <w:pPr>
        <w:pStyle w:val="BodyText"/>
        <w:ind w:firstLine="720"/>
      </w:pPr>
      <w:r w:rsidRPr="00A63373">
        <w:t>10</w:t>
      </w:r>
      <w:r w:rsidR="00734EAA" w:rsidRPr="00A63373">
        <w:t xml:space="preserve">. </w:t>
      </w:r>
      <w:r w:rsidR="00CA564C" w:rsidRPr="00A63373">
        <w:t>Prísľuby na poskytnutie, alebo prijatie úveru sa do jednotlivých časových pásiem vykazujú podľa doby, kedy banka alebo pobočka zahraničnej banky predpokladá poskytnutie, alebo prijatie tohto úveru, pričom sa nezohľadňuje doba splatnosti príslušného úveru.</w:t>
      </w:r>
    </w:p>
    <w:p w:rsidR="00F35BE6" w:rsidRPr="00A63373" w:rsidRDefault="00F35BE6" w:rsidP="00BC266A">
      <w:pPr>
        <w:pStyle w:val="BodyText"/>
      </w:pPr>
    </w:p>
    <w:p w:rsidR="00AF5B22" w:rsidRPr="00A63373" w:rsidRDefault="008431F5" w:rsidP="00734EAA">
      <w:pPr>
        <w:ind w:firstLine="720"/>
        <w:jc w:val="both"/>
        <w:rPr>
          <w:i/>
          <w:lang w:val="sk-SK"/>
        </w:rPr>
      </w:pPr>
      <w:r w:rsidRPr="00A63373">
        <w:rPr>
          <w:i/>
          <w:lang w:val="sk-SK"/>
        </w:rPr>
        <w:t>11</w:t>
      </w:r>
      <w:r w:rsidR="00734EAA" w:rsidRPr="00A63373">
        <w:rPr>
          <w:i/>
          <w:lang w:val="sk-SK"/>
        </w:rPr>
        <w:t xml:space="preserve">. </w:t>
      </w:r>
      <w:r w:rsidR="00AF5B22" w:rsidRPr="00A63373">
        <w:rPr>
          <w:i/>
          <w:lang w:val="sk-SK"/>
        </w:rPr>
        <w:t xml:space="preserve">Vysvetlivky k obsahu riadkov </w:t>
      </w:r>
      <w:r w:rsidRPr="00A63373">
        <w:rPr>
          <w:bCs/>
          <w:i/>
          <w:lang w:val="sk-SK"/>
        </w:rPr>
        <w:t>v Č</w:t>
      </w:r>
      <w:r w:rsidR="00AF5B22" w:rsidRPr="00A63373">
        <w:rPr>
          <w:bCs/>
          <w:i/>
          <w:lang w:val="sk-SK"/>
        </w:rPr>
        <w:t>asti</w:t>
      </w:r>
      <w:r w:rsidRPr="00A63373">
        <w:rPr>
          <w:bCs/>
          <w:i/>
          <w:lang w:val="sk-SK"/>
        </w:rPr>
        <w:t xml:space="preserve"> A1</w:t>
      </w:r>
      <w:r w:rsidR="00AF5B22" w:rsidRPr="00A63373">
        <w:rPr>
          <w:bCs/>
          <w:i/>
          <w:lang w:val="sk-SK"/>
        </w:rPr>
        <w:t xml:space="preserve"> hlásenia</w:t>
      </w:r>
      <w:r w:rsidR="00AF5B22" w:rsidRPr="00A63373">
        <w:rPr>
          <w:i/>
          <w:lang w:val="sk-SK"/>
        </w:rPr>
        <w:t>:</w:t>
      </w:r>
    </w:p>
    <w:p w:rsidR="008431F5" w:rsidRPr="00A63373" w:rsidRDefault="008431F5" w:rsidP="0085413A">
      <w:pPr>
        <w:jc w:val="both"/>
        <w:rPr>
          <w:i/>
          <w:lang w:val="sk-SK"/>
        </w:rPr>
      </w:pPr>
    </w:p>
    <w:p w:rsidR="00735F57" w:rsidRPr="00A63373" w:rsidRDefault="00735F57" w:rsidP="00431F67">
      <w:pPr>
        <w:jc w:val="both"/>
        <w:rPr>
          <w:lang w:val="sk-SK"/>
        </w:rPr>
      </w:pPr>
      <w:r w:rsidRPr="00A63373">
        <w:rPr>
          <w:lang w:val="sk-SK"/>
        </w:rPr>
        <w:t xml:space="preserve">v r. 2 </w:t>
      </w:r>
      <w:r w:rsidR="00ED146B" w:rsidRPr="00A63373">
        <w:rPr>
          <w:lang w:val="sk-SK"/>
        </w:rPr>
        <w:tab/>
      </w:r>
      <w:r w:rsidR="00ED146B" w:rsidRPr="00A63373">
        <w:rPr>
          <w:lang w:val="sk-SK"/>
        </w:rPr>
        <w:tab/>
      </w:r>
      <w:r w:rsidRPr="00A63373">
        <w:rPr>
          <w:lang w:val="sk-SK"/>
        </w:rPr>
        <w:t>sa uvádza</w:t>
      </w:r>
      <w:r w:rsidR="00A21174" w:rsidRPr="00A63373">
        <w:rPr>
          <w:lang w:val="sk-SK"/>
        </w:rPr>
        <w:t>jú</w:t>
      </w:r>
      <w:r w:rsidRPr="00A63373">
        <w:rPr>
          <w:lang w:val="sk-SK"/>
        </w:rPr>
        <w:t xml:space="preserve"> pokladni</w:t>
      </w:r>
      <w:r w:rsidR="00A21174" w:rsidRPr="00A63373">
        <w:rPr>
          <w:lang w:val="sk-SK"/>
        </w:rPr>
        <w:t>čné hodnoty</w:t>
      </w:r>
      <w:r w:rsidRPr="00A63373">
        <w:rPr>
          <w:lang w:val="sk-SK"/>
        </w:rPr>
        <w:t>, zlato a hodnoty na ceste,</w:t>
      </w:r>
    </w:p>
    <w:p w:rsidR="009D63A3" w:rsidRPr="00A63373" w:rsidRDefault="00B04E51" w:rsidP="00431F67">
      <w:pPr>
        <w:pStyle w:val="BodyText"/>
      </w:pPr>
      <w:r w:rsidRPr="00A63373">
        <w:t>v</w:t>
      </w:r>
      <w:r w:rsidR="00ED146B" w:rsidRPr="00A63373">
        <w:t xml:space="preserve"> r. </w:t>
      </w:r>
      <w:r w:rsidR="00864C25" w:rsidRPr="00A63373">
        <w:t>11</w:t>
      </w:r>
      <w:r w:rsidR="00ED146B" w:rsidRPr="00A63373">
        <w:t xml:space="preserve"> až </w:t>
      </w:r>
      <w:r w:rsidR="00864C25" w:rsidRPr="00A63373">
        <w:t>14</w:t>
      </w:r>
      <w:r w:rsidR="00ED146B" w:rsidRPr="00A63373">
        <w:t xml:space="preserve"> </w:t>
      </w:r>
      <w:r w:rsidR="00ED146B" w:rsidRPr="00A63373">
        <w:tab/>
        <w:t xml:space="preserve">sa vykazujú všetky dlhové cenné papiere podľa </w:t>
      </w:r>
      <w:r w:rsidRPr="00A63373">
        <w:t>ich zostatkovej doby splatnosti,</w:t>
      </w:r>
    </w:p>
    <w:p w:rsidR="00ED146B" w:rsidRPr="00A63373" w:rsidRDefault="00B04E51" w:rsidP="00734EAA">
      <w:pPr>
        <w:pStyle w:val="BodyText"/>
        <w:ind w:left="1440" w:hanging="1440"/>
      </w:pPr>
      <w:r w:rsidRPr="00A63373">
        <w:t>v</w:t>
      </w:r>
      <w:r w:rsidR="00ED146B" w:rsidRPr="00A63373">
        <w:t xml:space="preserve"> r. 1</w:t>
      </w:r>
      <w:r w:rsidR="00591E56" w:rsidRPr="00A63373">
        <w:t>6</w:t>
      </w:r>
      <w:r w:rsidR="00ED146B" w:rsidRPr="00A63373">
        <w:t xml:space="preserve"> </w:t>
      </w:r>
      <w:r w:rsidR="00C931FD" w:rsidRPr="00A63373">
        <w:tab/>
      </w:r>
      <w:r w:rsidR="00ED146B" w:rsidRPr="00A63373">
        <w:t>sa vykazujú cenné papiere podľa doby splatnosti zá</w:t>
      </w:r>
      <w:r w:rsidR="00734EAA" w:rsidRPr="00A63373">
        <w:t>väzku banky, ktorý zabezpečujú; a</w:t>
      </w:r>
      <w:r w:rsidR="00ED146B" w:rsidRPr="00A63373">
        <w:t>k ide o dlhové cenné papiere, ktorých splatnosť je kratšia ako splatnosť záväzku, ktorý zabezpečujú, vykazujú sa podľa tejto kratš</w:t>
      </w:r>
      <w:r w:rsidRPr="00A63373">
        <w:t>ej doby ich vlastnej splatnosti,</w:t>
      </w:r>
    </w:p>
    <w:p w:rsidR="00AF5B22" w:rsidRPr="00A63373" w:rsidRDefault="00AF5B22" w:rsidP="00431F67">
      <w:pPr>
        <w:jc w:val="both"/>
        <w:rPr>
          <w:lang w:val="sk-SK"/>
        </w:rPr>
      </w:pPr>
      <w:r w:rsidRPr="00A63373">
        <w:rPr>
          <w:lang w:val="sk-SK"/>
        </w:rPr>
        <w:t xml:space="preserve">v r. </w:t>
      </w:r>
      <w:r w:rsidR="00864C25" w:rsidRPr="00A63373">
        <w:rPr>
          <w:lang w:val="sk-SK"/>
        </w:rPr>
        <w:t>11</w:t>
      </w:r>
      <w:r w:rsidRPr="00A63373">
        <w:rPr>
          <w:lang w:val="sk-SK"/>
        </w:rPr>
        <w:t xml:space="preserve"> až </w:t>
      </w:r>
      <w:r w:rsidR="00591E56" w:rsidRPr="00A63373">
        <w:rPr>
          <w:lang w:val="sk-SK"/>
        </w:rPr>
        <w:t>15</w:t>
      </w:r>
      <w:r w:rsidRPr="00A63373">
        <w:rPr>
          <w:lang w:val="sk-SK"/>
        </w:rPr>
        <w:t xml:space="preserve"> a</w:t>
      </w:r>
      <w:r w:rsidR="004A7851" w:rsidRPr="00A63373">
        <w:rPr>
          <w:lang w:val="sk-SK"/>
        </w:rPr>
        <w:t xml:space="preserve"> </w:t>
      </w:r>
      <w:r w:rsidRPr="00A63373">
        <w:rPr>
          <w:lang w:val="sk-SK"/>
        </w:rPr>
        <w:t>v r. 1</w:t>
      </w:r>
      <w:r w:rsidR="00DD6B41" w:rsidRPr="00A63373">
        <w:rPr>
          <w:lang w:val="sk-SK"/>
        </w:rPr>
        <w:t>7</w:t>
      </w:r>
      <w:r w:rsidR="004A7851" w:rsidRPr="00A63373">
        <w:rPr>
          <w:lang w:val="sk-SK"/>
        </w:rPr>
        <w:t xml:space="preserve"> </w:t>
      </w:r>
      <w:r w:rsidRPr="00A63373">
        <w:rPr>
          <w:lang w:val="sk-SK"/>
        </w:rPr>
        <w:t xml:space="preserve">sa uvádzajú </w:t>
      </w:r>
      <w:r w:rsidR="00D36D8F" w:rsidRPr="00A63373">
        <w:rPr>
          <w:lang w:val="sk-SK"/>
        </w:rPr>
        <w:t>cenné papiere</w:t>
      </w:r>
      <w:r w:rsidRPr="00A63373">
        <w:rPr>
          <w:lang w:val="sk-SK"/>
        </w:rPr>
        <w:t xml:space="preserve"> vrátane tých, na ktoré je zriadené záložné právo,</w:t>
      </w:r>
    </w:p>
    <w:p w:rsidR="00AF5B22" w:rsidRPr="00A63373" w:rsidRDefault="00AF5B22" w:rsidP="00734EAA">
      <w:pPr>
        <w:ind w:left="1440" w:hanging="1440"/>
        <w:jc w:val="both"/>
        <w:rPr>
          <w:lang w:val="sk-SK"/>
        </w:rPr>
      </w:pPr>
      <w:r w:rsidRPr="00A63373">
        <w:rPr>
          <w:lang w:val="sk-SK"/>
        </w:rPr>
        <w:t>v r. 1</w:t>
      </w:r>
      <w:r w:rsidR="00DD6B41" w:rsidRPr="00A63373">
        <w:rPr>
          <w:lang w:val="sk-SK"/>
        </w:rPr>
        <w:t>7</w:t>
      </w:r>
      <w:r w:rsidRPr="00A63373">
        <w:rPr>
          <w:lang w:val="sk-SK"/>
        </w:rPr>
        <w:t xml:space="preserve"> </w:t>
      </w:r>
      <w:r w:rsidR="00C931FD" w:rsidRPr="00A63373">
        <w:rPr>
          <w:lang w:val="sk-SK"/>
        </w:rPr>
        <w:tab/>
      </w:r>
      <w:r w:rsidRPr="00A63373">
        <w:rPr>
          <w:lang w:val="sk-SK"/>
        </w:rPr>
        <w:t xml:space="preserve">sa uvádza objem podielových </w:t>
      </w:r>
      <w:r w:rsidR="00D36D8F" w:rsidRPr="00A63373">
        <w:rPr>
          <w:lang w:val="sk-SK"/>
        </w:rPr>
        <w:t>cenné papiere</w:t>
      </w:r>
      <w:r w:rsidRPr="00A63373">
        <w:rPr>
          <w:lang w:val="sk-SK"/>
        </w:rPr>
        <w:t xml:space="preserve"> a vkladov v obchodných spoločnostiach s</w:t>
      </w:r>
      <w:r w:rsidR="00734EAA" w:rsidRPr="00A63373">
        <w:rPr>
          <w:lang w:val="sk-SK"/>
        </w:rPr>
        <w:t> </w:t>
      </w:r>
      <w:r w:rsidRPr="00A63373">
        <w:rPr>
          <w:lang w:val="sk-SK"/>
        </w:rPr>
        <w:t>rozhodujúcim</w:t>
      </w:r>
      <w:r w:rsidR="00734EAA" w:rsidRPr="00A63373">
        <w:rPr>
          <w:lang w:val="sk-SK"/>
        </w:rPr>
        <w:t xml:space="preserve"> </w:t>
      </w:r>
      <w:r w:rsidRPr="00A63373">
        <w:rPr>
          <w:lang w:val="sk-SK"/>
        </w:rPr>
        <w:t>a podstatným vplyvom,</w:t>
      </w:r>
    </w:p>
    <w:p w:rsidR="00AF5B22" w:rsidRPr="00A63373" w:rsidRDefault="00AF5B22" w:rsidP="00734EAA">
      <w:pPr>
        <w:ind w:left="1440" w:hanging="1440"/>
        <w:jc w:val="both"/>
        <w:rPr>
          <w:lang w:val="sk-SK"/>
        </w:rPr>
      </w:pPr>
      <w:r w:rsidRPr="00A63373">
        <w:rPr>
          <w:lang w:val="sk-SK"/>
        </w:rPr>
        <w:t>v r. 1</w:t>
      </w:r>
      <w:r w:rsidR="00DD6B41" w:rsidRPr="00A63373">
        <w:rPr>
          <w:lang w:val="sk-SK"/>
        </w:rPr>
        <w:t>8</w:t>
      </w:r>
      <w:r w:rsidRPr="00A63373">
        <w:rPr>
          <w:lang w:val="sk-SK"/>
        </w:rPr>
        <w:t xml:space="preserve"> </w:t>
      </w:r>
      <w:r w:rsidR="00C931FD" w:rsidRPr="00A63373">
        <w:rPr>
          <w:lang w:val="sk-SK"/>
        </w:rPr>
        <w:tab/>
      </w:r>
      <w:r w:rsidRPr="00A63373">
        <w:rPr>
          <w:lang w:val="sk-SK"/>
        </w:rPr>
        <w:t>sa uvádza hmotný majetok a nehmotný majetok vrátane neobežných aktív určených na predaj (IFRS 5),</w:t>
      </w:r>
    </w:p>
    <w:p w:rsidR="00AF5B22" w:rsidRPr="00A63373" w:rsidRDefault="00BD798E" w:rsidP="00431F67">
      <w:pPr>
        <w:jc w:val="both"/>
        <w:rPr>
          <w:lang w:val="sk-SK"/>
        </w:rPr>
      </w:pPr>
      <w:r w:rsidRPr="00A63373">
        <w:rPr>
          <w:lang w:val="sk-SK"/>
        </w:rPr>
        <w:t>v r. 2</w:t>
      </w:r>
      <w:r w:rsidR="00DD6B41" w:rsidRPr="00A63373">
        <w:rPr>
          <w:lang w:val="sk-SK"/>
        </w:rPr>
        <w:t>4</w:t>
      </w:r>
      <w:r w:rsidR="00AF5B22" w:rsidRPr="00A63373">
        <w:rPr>
          <w:lang w:val="sk-SK"/>
        </w:rPr>
        <w:t xml:space="preserve"> </w:t>
      </w:r>
      <w:r w:rsidR="00C931FD" w:rsidRPr="00A63373">
        <w:rPr>
          <w:lang w:val="sk-SK"/>
        </w:rPr>
        <w:tab/>
      </w:r>
      <w:r w:rsidR="00C931FD" w:rsidRPr="00A63373">
        <w:rPr>
          <w:lang w:val="sk-SK"/>
        </w:rPr>
        <w:tab/>
      </w:r>
      <w:r w:rsidR="00AF5B22" w:rsidRPr="00A63373">
        <w:rPr>
          <w:lang w:val="sk-SK"/>
        </w:rPr>
        <w:t>sa uvádza pri</w:t>
      </w:r>
      <w:r w:rsidR="00DF70A1" w:rsidRPr="00A63373">
        <w:rPr>
          <w:lang w:val="sk-SK"/>
        </w:rPr>
        <w:t>písan</w:t>
      </w:r>
      <w:r w:rsidR="00B653DA" w:rsidRPr="00A63373">
        <w:rPr>
          <w:lang w:val="sk-SK"/>
        </w:rPr>
        <w:t>á</w:t>
      </w:r>
      <w:r w:rsidR="00DF70A1" w:rsidRPr="00A63373">
        <w:rPr>
          <w:lang w:val="sk-SK"/>
        </w:rPr>
        <w:t xml:space="preserve"> štátn</w:t>
      </w:r>
      <w:r w:rsidR="00B653DA" w:rsidRPr="00A63373">
        <w:rPr>
          <w:lang w:val="sk-SK"/>
        </w:rPr>
        <w:t>a</w:t>
      </w:r>
      <w:r w:rsidR="00DF70A1" w:rsidRPr="00A63373">
        <w:rPr>
          <w:lang w:val="sk-SK"/>
        </w:rPr>
        <w:t xml:space="preserve"> prémi</w:t>
      </w:r>
      <w:r w:rsidR="00B653DA" w:rsidRPr="00A63373">
        <w:rPr>
          <w:lang w:val="sk-SK"/>
        </w:rPr>
        <w:t>a</w:t>
      </w:r>
      <w:r w:rsidR="00DF70A1" w:rsidRPr="00A63373">
        <w:rPr>
          <w:lang w:val="sk-SK"/>
        </w:rPr>
        <w:t xml:space="preserve"> klientom,</w:t>
      </w:r>
    </w:p>
    <w:p w:rsidR="00DF70A1" w:rsidRPr="00A63373" w:rsidRDefault="00C22B6B" w:rsidP="00C26009">
      <w:pPr>
        <w:ind w:left="1440" w:hanging="1440"/>
        <w:jc w:val="both"/>
        <w:rPr>
          <w:lang w:val="sk-SK"/>
        </w:rPr>
      </w:pPr>
      <w:r w:rsidRPr="00A63373">
        <w:rPr>
          <w:lang w:val="sk-SK" w:eastAsia="sk-SK"/>
        </w:rPr>
        <w:t xml:space="preserve">v </w:t>
      </w:r>
      <w:r w:rsidR="00DF70A1" w:rsidRPr="00A63373">
        <w:rPr>
          <w:lang w:val="sk-SK" w:eastAsia="sk-SK"/>
        </w:rPr>
        <w:t>r. 2</w:t>
      </w:r>
      <w:r w:rsidR="00DD6B41" w:rsidRPr="00A63373">
        <w:rPr>
          <w:lang w:val="sk-SK" w:eastAsia="sk-SK"/>
        </w:rPr>
        <w:t>8</w:t>
      </w:r>
      <w:r w:rsidR="00DF70A1" w:rsidRPr="00A63373">
        <w:rPr>
          <w:lang w:val="sk-SK" w:eastAsia="sk-SK"/>
        </w:rPr>
        <w:t xml:space="preserve"> </w:t>
      </w:r>
      <w:r w:rsidR="00C931FD" w:rsidRPr="00A63373">
        <w:rPr>
          <w:lang w:val="sk-SK" w:eastAsia="sk-SK"/>
        </w:rPr>
        <w:tab/>
      </w:r>
      <w:r w:rsidR="00DF70A1" w:rsidRPr="00A63373">
        <w:rPr>
          <w:lang w:val="sk-SK" w:eastAsia="sk-SK"/>
        </w:rPr>
        <w:t>sa vykazujú záväzky voči Ministerstvu financií Slovenskej republiky alebo voči Štátnej pokladnici z operácií na finančnom trhu, ktoré v ich mene vykonáva</w:t>
      </w:r>
      <w:r w:rsidR="00FE70BD" w:rsidRPr="00A63373">
        <w:rPr>
          <w:lang w:val="sk-SK" w:eastAsia="sk-SK"/>
        </w:rPr>
        <w:t> </w:t>
      </w:r>
      <w:proofErr w:type="spellStart"/>
      <w:r w:rsidR="00FE70BD" w:rsidRPr="00A63373">
        <w:rPr>
          <w:lang w:val="sk-SK" w:eastAsia="sk-SK"/>
        </w:rPr>
        <w:t>ARD</w:t>
      </w:r>
      <w:r w:rsidR="003D00A2" w:rsidRPr="00A63373">
        <w:rPr>
          <w:lang w:val="sk-SK" w:eastAsia="sk-SK"/>
        </w:rPr>
        <w:t>a</w:t>
      </w:r>
      <w:r w:rsidR="00FE70BD" w:rsidRPr="00A63373">
        <w:rPr>
          <w:lang w:val="sk-SK" w:eastAsia="sk-SK"/>
        </w:rPr>
        <w:t>L</w:t>
      </w:r>
      <w:proofErr w:type="spellEnd"/>
      <w:r w:rsidR="003D00A2" w:rsidRPr="00A63373">
        <w:rPr>
          <w:lang w:val="sk-SK" w:eastAsia="sk-SK"/>
        </w:rPr>
        <w:t>,</w:t>
      </w:r>
    </w:p>
    <w:p w:rsidR="00E86C14" w:rsidRPr="00A63373" w:rsidRDefault="00B04E51" w:rsidP="00C26009">
      <w:pPr>
        <w:ind w:left="1440" w:hanging="1440"/>
        <w:jc w:val="both"/>
        <w:rPr>
          <w:lang w:val="sk-SK"/>
        </w:rPr>
      </w:pPr>
      <w:r w:rsidRPr="00A63373">
        <w:rPr>
          <w:lang w:val="sk-SK"/>
        </w:rPr>
        <w:t>v</w:t>
      </w:r>
      <w:r w:rsidR="004B1CBF" w:rsidRPr="00A63373">
        <w:rPr>
          <w:lang w:val="sk-SK"/>
        </w:rPr>
        <w:t> r. 3</w:t>
      </w:r>
      <w:r w:rsidR="00547BFA">
        <w:rPr>
          <w:lang w:val="sk-SK"/>
        </w:rPr>
        <w:t>2</w:t>
      </w:r>
      <w:r w:rsidR="004B1CBF" w:rsidRPr="00A63373">
        <w:rPr>
          <w:lang w:val="sk-SK"/>
        </w:rPr>
        <w:t xml:space="preserve"> </w:t>
      </w:r>
      <w:r w:rsidR="004B1CBF" w:rsidRPr="00A63373">
        <w:rPr>
          <w:lang w:val="sk-SK"/>
        </w:rPr>
        <w:tab/>
      </w:r>
      <w:r w:rsidR="00A110E3" w:rsidRPr="00A63373">
        <w:rPr>
          <w:lang w:val="sk-SK"/>
        </w:rPr>
        <w:t xml:space="preserve">u </w:t>
      </w:r>
      <w:r w:rsidR="004B1CBF" w:rsidRPr="00A63373">
        <w:rPr>
          <w:lang w:val="sk-SK"/>
        </w:rPr>
        <w:t>poboč</w:t>
      </w:r>
      <w:r w:rsidR="005B3F74" w:rsidRPr="00A63373">
        <w:rPr>
          <w:lang w:val="sk-SK"/>
        </w:rPr>
        <w:t>k</w:t>
      </w:r>
      <w:r w:rsidR="00A110E3" w:rsidRPr="00A63373">
        <w:rPr>
          <w:lang w:val="sk-SK"/>
        </w:rPr>
        <w:t>y</w:t>
      </w:r>
      <w:r w:rsidR="004B1CBF" w:rsidRPr="00A63373">
        <w:rPr>
          <w:lang w:val="sk-SK"/>
        </w:rPr>
        <w:t xml:space="preserve"> zahraničnej banky </w:t>
      </w:r>
      <w:r w:rsidR="00A110E3" w:rsidRPr="00A63373">
        <w:rPr>
          <w:lang w:val="sk-SK"/>
        </w:rPr>
        <w:t xml:space="preserve">sa </w:t>
      </w:r>
      <w:r w:rsidR="005B3F74" w:rsidRPr="00A63373">
        <w:rPr>
          <w:lang w:val="sk-SK"/>
        </w:rPr>
        <w:t>uvádza</w:t>
      </w:r>
      <w:r w:rsidR="00A110E3" w:rsidRPr="00A63373">
        <w:rPr>
          <w:lang w:val="sk-SK"/>
        </w:rPr>
        <w:t>jú</w:t>
      </w:r>
      <w:r w:rsidR="004B1CBF" w:rsidRPr="00A63373">
        <w:rPr>
          <w:lang w:val="sk-SK"/>
        </w:rPr>
        <w:t xml:space="preserve"> zdroje </w:t>
      </w:r>
      <w:r w:rsidR="00C26009" w:rsidRPr="00A63373">
        <w:rPr>
          <w:lang w:val="sk-SK"/>
        </w:rPr>
        <w:t xml:space="preserve">jej </w:t>
      </w:r>
      <w:r w:rsidR="00A110E3" w:rsidRPr="00A63373">
        <w:rPr>
          <w:lang w:val="sk-SK"/>
        </w:rPr>
        <w:t xml:space="preserve">materskej </w:t>
      </w:r>
      <w:r w:rsidR="00C26009" w:rsidRPr="00A63373">
        <w:rPr>
          <w:lang w:val="sk-SK"/>
        </w:rPr>
        <w:t>banky (centrály)</w:t>
      </w:r>
      <w:r w:rsidR="004B1CBF" w:rsidRPr="00A63373">
        <w:rPr>
          <w:lang w:val="sk-SK"/>
        </w:rPr>
        <w:t>, ktoré majú dlhodobý charakter (min</w:t>
      </w:r>
      <w:r w:rsidR="00A50E9D" w:rsidRPr="00A63373">
        <w:rPr>
          <w:lang w:val="sk-SK"/>
        </w:rPr>
        <w:t>imálna</w:t>
      </w:r>
      <w:r w:rsidR="004B1CBF" w:rsidRPr="00A63373">
        <w:rPr>
          <w:lang w:val="sk-SK"/>
        </w:rPr>
        <w:t xml:space="preserve"> zmluvná splatnosť je viac ako 12 mesiacov), </w:t>
      </w:r>
      <w:r w:rsidR="005B3F74" w:rsidRPr="00A63373">
        <w:rPr>
          <w:lang w:val="sk-SK"/>
        </w:rPr>
        <w:t>a</w:t>
      </w:r>
      <w:r w:rsidR="00A110E3" w:rsidRPr="00A63373">
        <w:rPr>
          <w:lang w:val="sk-SK"/>
        </w:rPr>
        <w:t> </w:t>
      </w:r>
      <w:r w:rsidR="004B1CBF" w:rsidRPr="00A63373">
        <w:rPr>
          <w:lang w:val="sk-SK"/>
        </w:rPr>
        <w:t>sú</w:t>
      </w:r>
      <w:r w:rsidR="00A110E3" w:rsidRPr="00A63373">
        <w:rPr>
          <w:lang w:val="sk-SK"/>
        </w:rPr>
        <w:t xml:space="preserve"> určené</w:t>
      </w:r>
      <w:r w:rsidR="004B1CBF" w:rsidRPr="00A63373">
        <w:rPr>
          <w:lang w:val="sk-SK"/>
        </w:rPr>
        <w:t xml:space="preserve"> na financovanie činnosti </w:t>
      </w:r>
      <w:r w:rsidR="005B3F74" w:rsidRPr="00A63373">
        <w:rPr>
          <w:lang w:val="sk-SK"/>
        </w:rPr>
        <w:t>pobočky</w:t>
      </w:r>
      <w:r w:rsidR="00FE70BD" w:rsidRPr="00A63373">
        <w:rPr>
          <w:lang w:val="sk-SK"/>
        </w:rPr>
        <w:t xml:space="preserve"> zahraničnej banky</w:t>
      </w:r>
      <w:r w:rsidR="004B1CBF" w:rsidRPr="00A63373">
        <w:rPr>
          <w:lang w:val="sk-SK"/>
        </w:rPr>
        <w:t xml:space="preserve"> a majú charakte</w:t>
      </w:r>
      <w:r w:rsidR="00E86C14" w:rsidRPr="00A63373">
        <w:rPr>
          <w:lang w:val="sk-SK"/>
        </w:rPr>
        <w:t xml:space="preserve">r </w:t>
      </w:r>
      <w:r w:rsidR="00A110E3" w:rsidRPr="00A63373">
        <w:rPr>
          <w:lang w:val="sk-SK"/>
        </w:rPr>
        <w:t xml:space="preserve">stáleho </w:t>
      </w:r>
      <w:r w:rsidR="004B1CBF" w:rsidRPr="00A63373">
        <w:rPr>
          <w:lang w:val="sk-SK"/>
        </w:rPr>
        <w:t>financovania</w:t>
      </w:r>
      <w:r w:rsidR="000532D0" w:rsidRPr="00A63373">
        <w:rPr>
          <w:lang w:val="sk-SK"/>
        </w:rPr>
        <w:t>.</w:t>
      </w:r>
    </w:p>
    <w:p w:rsidR="00AF5B22" w:rsidRPr="00A63373" w:rsidRDefault="00AF5B22" w:rsidP="00431F67">
      <w:pPr>
        <w:jc w:val="both"/>
        <w:rPr>
          <w:i/>
          <w:lang w:val="sk-SK"/>
        </w:rPr>
      </w:pPr>
    </w:p>
    <w:p w:rsidR="00AF5B22" w:rsidRPr="00A63373" w:rsidRDefault="008431F5" w:rsidP="00C26009">
      <w:pPr>
        <w:ind w:firstLine="720"/>
        <w:jc w:val="both"/>
        <w:rPr>
          <w:i/>
          <w:lang w:val="sk-SK"/>
        </w:rPr>
      </w:pPr>
      <w:r w:rsidRPr="00A63373">
        <w:rPr>
          <w:i/>
          <w:lang w:val="sk-SK"/>
        </w:rPr>
        <w:t>12</w:t>
      </w:r>
      <w:r w:rsidR="00C26009" w:rsidRPr="00A63373">
        <w:rPr>
          <w:i/>
          <w:lang w:val="sk-SK"/>
        </w:rPr>
        <w:t xml:space="preserve">. </w:t>
      </w:r>
      <w:r w:rsidR="00AF5B22" w:rsidRPr="00A63373">
        <w:rPr>
          <w:i/>
          <w:lang w:val="sk-SK"/>
        </w:rPr>
        <w:t>Vysvetlivky k obsahu riadkov v</w:t>
      </w:r>
      <w:r w:rsidRPr="00A63373">
        <w:rPr>
          <w:i/>
          <w:lang w:val="sk-SK"/>
        </w:rPr>
        <w:t> </w:t>
      </w:r>
      <w:r w:rsidRPr="00A63373">
        <w:rPr>
          <w:bCs/>
          <w:i/>
          <w:lang w:val="sk-SK"/>
        </w:rPr>
        <w:t>Č</w:t>
      </w:r>
      <w:r w:rsidR="00AF5B22" w:rsidRPr="00A63373">
        <w:rPr>
          <w:bCs/>
          <w:i/>
          <w:lang w:val="sk-SK"/>
        </w:rPr>
        <w:t>asti</w:t>
      </w:r>
      <w:r w:rsidRPr="00A63373">
        <w:rPr>
          <w:bCs/>
          <w:i/>
          <w:lang w:val="sk-SK"/>
        </w:rPr>
        <w:t xml:space="preserve"> A2</w:t>
      </w:r>
      <w:r w:rsidR="00AF5B22" w:rsidRPr="00A63373">
        <w:rPr>
          <w:bCs/>
          <w:i/>
          <w:lang w:val="sk-SK"/>
        </w:rPr>
        <w:t xml:space="preserve"> hlásenia</w:t>
      </w:r>
      <w:r w:rsidR="00AF5B22" w:rsidRPr="00A63373">
        <w:rPr>
          <w:i/>
          <w:lang w:val="sk-SK"/>
        </w:rPr>
        <w:t>:</w:t>
      </w:r>
    </w:p>
    <w:p w:rsidR="008431F5" w:rsidRPr="00A63373" w:rsidRDefault="008431F5" w:rsidP="0085413A">
      <w:pPr>
        <w:jc w:val="both"/>
        <w:rPr>
          <w:lang w:val="sk-SK"/>
        </w:rPr>
      </w:pPr>
    </w:p>
    <w:p w:rsidR="00AF5B22" w:rsidRPr="00A63373" w:rsidRDefault="00AF5B22" w:rsidP="00A725D4">
      <w:pPr>
        <w:ind w:left="1418" w:hanging="1418"/>
        <w:jc w:val="both"/>
        <w:rPr>
          <w:lang w:val="sk-SK"/>
        </w:rPr>
      </w:pPr>
      <w:r w:rsidRPr="00A63373">
        <w:rPr>
          <w:lang w:val="sk-SK"/>
        </w:rPr>
        <w:t xml:space="preserve">v r. </w:t>
      </w:r>
      <w:r w:rsidR="00D1050A" w:rsidRPr="00A63373">
        <w:rPr>
          <w:lang w:val="sk-SK"/>
        </w:rPr>
        <w:t>4</w:t>
      </w:r>
      <w:r w:rsidR="00836D18">
        <w:rPr>
          <w:lang w:val="sk-SK"/>
        </w:rPr>
        <w:t>2</w:t>
      </w:r>
      <w:r w:rsidRPr="00A63373">
        <w:rPr>
          <w:lang w:val="sk-SK"/>
        </w:rPr>
        <w:t xml:space="preserve"> až r. </w:t>
      </w:r>
      <w:r w:rsidR="00DC1947" w:rsidRPr="00A63373">
        <w:rPr>
          <w:lang w:val="sk-SK"/>
        </w:rPr>
        <w:t>4</w:t>
      </w:r>
      <w:r w:rsidR="00836D18">
        <w:rPr>
          <w:lang w:val="sk-SK"/>
        </w:rPr>
        <w:t>6</w:t>
      </w:r>
      <w:r w:rsidR="00DC1947" w:rsidRPr="00A63373">
        <w:rPr>
          <w:lang w:val="sk-SK"/>
        </w:rPr>
        <w:t xml:space="preserve"> a v r. 5</w:t>
      </w:r>
      <w:r w:rsidR="00836D18">
        <w:rPr>
          <w:lang w:val="sk-SK"/>
        </w:rPr>
        <w:t>5</w:t>
      </w:r>
      <w:r w:rsidRPr="00A63373">
        <w:rPr>
          <w:lang w:val="sk-SK"/>
        </w:rPr>
        <w:t xml:space="preserve"> až r. 5</w:t>
      </w:r>
      <w:r w:rsidR="00836D18">
        <w:rPr>
          <w:lang w:val="sk-SK"/>
        </w:rPr>
        <w:t>7</w:t>
      </w:r>
      <w:r w:rsidRPr="00A63373">
        <w:rPr>
          <w:lang w:val="sk-SK"/>
        </w:rPr>
        <w:t xml:space="preserve"> sa uvádzajú prijaté, </w:t>
      </w:r>
      <w:r w:rsidR="0067450A" w:rsidRPr="00A63373">
        <w:rPr>
          <w:lang w:val="sk-SK"/>
        </w:rPr>
        <w:t xml:space="preserve">alebo </w:t>
      </w:r>
      <w:r w:rsidRPr="00A63373">
        <w:rPr>
          <w:lang w:val="sk-SK"/>
        </w:rPr>
        <w:t>poskytnuté z</w:t>
      </w:r>
      <w:r w:rsidR="001447D2" w:rsidRPr="00A63373">
        <w:rPr>
          <w:lang w:val="sk-SK"/>
        </w:rPr>
        <w:t>abezpečenia</w:t>
      </w:r>
      <w:r w:rsidR="004A7851" w:rsidRPr="00A63373">
        <w:rPr>
          <w:lang w:val="sk-SK"/>
        </w:rPr>
        <w:t>;</w:t>
      </w:r>
      <w:r w:rsidRPr="00A63373">
        <w:rPr>
          <w:lang w:val="sk-SK"/>
        </w:rPr>
        <w:t xml:space="preserve"> </w:t>
      </w:r>
      <w:r w:rsidR="004A7851" w:rsidRPr="00A63373">
        <w:rPr>
          <w:lang w:val="sk-SK"/>
        </w:rPr>
        <w:t>č</w:t>
      </w:r>
      <w:r w:rsidRPr="00A63373">
        <w:rPr>
          <w:lang w:val="sk-SK"/>
        </w:rPr>
        <w:t>lenenie z</w:t>
      </w:r>
      <w:r w:rsidR="001447D2" w:rsidRPr="00A63373">
        <w:rPr>
          <w:lang w:val="sk-SK"/>
        </w:rPr>
        <w:t>abezpečení</w:t>
      </w:r>
      <w:r w:rsidRPr="00A63373">
        <w:rPr>
          <w:lang w:val="sk-SK"/>
        </w:rPr>
        <w:t xml:space="preserve"> prijatých v</w:t>
      </w:r>
      <w:r w:rsidR="001447D2" w:rsidRPr="00A63373">
        <w:rPr>
          <w:lang w:val="sk-SK"/>
        </w:rPr>
        <w:t xml:space="preserve"> </w:t>
      </w:r>
      <w:r w:rsidRPr="00A63373">
        <w:rPr>
          <w:lang w:val="sk-SK"/>
        </w:rPr>
        <w:t>REPO ob</w:t>
      </w:r>
      <w:r w:rsidR="001447D2" w:rsidRPr="00A63373">
        <w:rPr>
          <w:lang w:val="sk-SK"/>
        </w:rPr>
        <w:t xml:space="preserve">chodoch na zabezpečenia voči bankám a </w:t>
      </w:r>
      <w:r w:rsidRPr="00A63373">
        <w:rPr>
          <w:lang w:val="sk-SK"/>
        </w:rPr>
        <w:t xml:space="preserve">voči klientom sa uskutočňuje na základe ručiteľa alebo emitenta </w:t>
      </w:r>
      <w:r w:rsidR="00D36D8F" w:rsidRPr="00A63373">
        <w:rPr>
          <w:lang w:val="sk-SK"/>
        </w:rPr>
        <w:t>cenné papiere</w:t>
      </w:r>
      <w:r w:rsidR="001447D2" w:rsidRPr="00A63373">
        <w:rPr>
          <w:lang w:val="sk-SK"/>
        </w:rPr>
        <w:t xml:space="preserve"> prípadne iného finančného nástroja</w:t>
      </w:r>
      <w:r w:rsidRPr="00A63373">
        <w:rPr>
          <w:lang w:val="sk-SK"/>
        </w:rPr>
        <w:t>, nie na základe dlžníka</w:t>
      </w:r>
      <w:r w:rsidR="004A7851" w:rsidRPr="00A63373">
        <w:rPr>
          <w:lang w:val="sk-SK"/>
        </w:rPr>
        <w:t>; v</w:t>
      </w:r>
      <w:r w:rsidR="001447D2" w:rsidRPr="00A63373">
        <w:rPr>
          <w:lang w:val="sk-SK"/>
        </w:rPr>
        <w:t xml:space="preserve"> </w:t>
      </w:r>
      <w:r w:rsidRPr="00A63373">
        <w:rPr>
          <w:lang w:val="sk-SK"/>
        </w:rPr>
        <w:t xml:space="preserve">prípade prevodu cenného papiera prijatého ako zabezpečenie </w:t>
      </w:r>
      <w:r w:rsidR="001447D2" w:rsidRPr="00A63373">
        <w:rPr>
          <w:lang w:val="sk-SK"/>
        </w:rPr>
        <w:t xml:space="preserve">v </w:t>
      </w:r>
      <w:r w:rsidRPr="00A63373">
        <w:rPr>
          <w:lang w:val="sk-SK"/>
        </w:rPr>
        <w:t>rámci REPO obchodu na inú osobu sa takéto cenné papiere nevykazujú,</w:t>
      </w:r>
    </w:p>
    <w:p w:rsidR="00AF5B22" w:rsidRPr="00A63373" w:rsidRDefault="00AF5B22" w:rsidP="00A725D4">
      <w:pPr>
        <w:ind w:left="1418" w:hanging="1418"/>
        <w:jc w:val="both"/>
        <w:rPr>
          <w:lang w:val="sk-SK"/>
        </w:rPr>
      </w:pPr>
      <w:r w:rsidRPr="00A63373">
        <w:rPr>
          <w:lang w:val="sk-SK"/>
        </w:rPr>
        <w:t xml:space="preserve">v r. </w:t>
      </w:r>
      <w:r w:rsidR="00D1050A" w:rsidRPr="00A63373">
        <w:rPr>
          <w:lang w:val="sk-SK"/>
        </w:rPr>
        <w:t>4</w:t>
      </w:r>
      <w:r w:rsidR="00836D18">
        <w:rPr>
          <w:lang w:val="sk-SK"/>
        </w:rPr>
        <w:t>2</w:t>
      </w:r>
      <w:r w:rsidRPr="00A63373">
        <w:rPr>
          <w:lang w:val="sk-SK"/>
        </w:rPr>
        <w:t xml:space="preserve"> a r. </w:t>
      </w:r>
      <w:r w:rsidR="00D1050A" w:rsidRPr="00A63373">
        <w:rPr>
          <w:lang w:val="sk-SK"/>
        </w:rPr>
        <w:t>4</w:t>
      </w:r>
      <w:r w:rsidR="00836D18">
        <w:rPr>
          <w:lang w:val="sk-SK"/>
        </w:rPr>
        <w:t>3</w:t>
      </w:r>
      <w:r w:rsidRPr="00A63373">
        <w:rPr>
          <w:lang w:val="sk-SK"/>
        </w:rPr>
        <w:t xml:space="preserve"> </w:t>
      </w:r>
      <w:r w:rsidR="0067450A" w:rsidRPr="00A63373">
        <w:rPr>
          <w:lang w:val="sk-SK"/>
        </w:rPr>
        <w:t xml:space="preserve">alebo </w:t>
      </w:r>
      <w:r w:rsidRPr="00A63373">
        <w:rPr>
          <w:lang w:val="sk-SK"/>
        </w:rPr>
        <w:t xml:space="preserve">r. </w:t>
      </w:r>
      <w:r w:rsidR="00854212" w:rsidRPr="00A63373">
        <w:rPr>
          <w:lang w:val="sk-SK"/>
        </w:rPr>
        <w:t>5</w:t>
      </w:r>
      <w:r w:rsidR="00836D18">
        <w:rPr>
          <w:lang w:val="sk-SK"/>
        </w:rPr>
        <w:t>1</w:t>
      </w:r>
      <w:r w:rsidRPr="00A63373">
        <w:rPr>
          <w:lang w:val="sk-SK"/>
        </w:rPr>
        <w:t xml:space="preserve">, r. </w:t>
      </w:r>
      <w:r w:rsidR="00D1050A" w:rsidRPr="00A63373">
        <w:rPr>
          <w:lang w:val="sk-SK"/>
        </w:rPr>
        <w:t>5</w:t>
      </w:r>
      <w:r w:rsidR="00836D18">
        <w:rPr>
          <w:lang w:val="sk-SK"/>
        </w:rPr>
        <w:t>2</w:t>
      </w:r>
      <w:r w:rsidR="00DC1947" w:rsidRPr="00A63373">
        <w:rPr>
          <w:lang w:val="sk-SK"/>
        </w:rPr>
        <w:t xml:space="preserve"> a r. 5</w:t>
      </w:r>
      <w:r w:rsidR="00836D18">
        <w:rPr>
          <w:lang w:val="sk-SK"/>
        </w:rPr>
        <w:t>5</w:t>
      </w:r>
      <w:r w:rsidRPr="00A63373">
        <w:rPr>
          <w:lang w:val="sk-SK"/>
        </w:rPr>
        <w:t xml:space="preserve"> sa uvádzajú aj NBS a zahraničné </w:t>
      </w:r>
      <w:r w:rsidR="00147C51" w:rsidRPr="00A63373">
        <w:rPr>
          <w:lang w:val="sk-SK"/>
        </w:rPr>
        <w:t xml:space="preserve">centrálne </w:t>
      </w:r>
      <w:r w:rsidRPr="00A63373">
        <w:rPr>
          <w:lang w:val="sk-SK"/>
        </w:rPr>
        <w:t>banky,</w:t>
      </w:r>
    </w:p>
    <w:p w:rsidR="00AF5B22" w:rsidRPr="00A63373" w:rsidRDefault="00AF5B22" w:rsidP="00A725D4">
      <w:pPr>
        <w:ind w:left="1418" w:hanging="1418"/>
        <w:jc w:val="both"/>
        <w:rPr>
          <w:lang w:val="sk-SK"/>
        </w:rPr>
      </w:pPr>
      <w:r w:rsidRPr="00A63373">
        <w:rPr>
          <w:lang w:val="sk-SK"/>
        </w:rPr>
        <w:t xml:space="preserve">v r. </w:t>
      </w:r>
      <w:r w:rsidR="00DC1947" w:rsidRPr="00A63373">
        <w:rPr>
          <w:lang w:val="sk-SK"/>
        </w:rPr>
        <w:t>4</w:t>
      </w:r>
      <w:r w:rsidR="00836D18">
        <w:rPr>
          <w:lang w:val="sk-SK"/>
        </w:rPr>
        <w:t>4</w:t>
      </w:r>
      <w:r w:rsidRPr="00A63373">
        <w:rPr>
          <w:lang w:val="sk-SK"/>
        </w:rPr>
        <w:t xml:space="preserve"> a r. </w:t>
      </w:r>
      <w:r w:rsidR="00DC1947" w:rsidRPr="00A63373">
        <w:rPr>
          <w:lang w:val="sk-SK"/>
        </w:rPr>
        <w:t>4</w:t>
      </w:r>
      <w:r w:rsidR="00836D18">
        <w:rPr>
          <w:lang w:val="sk-SK"/>
        </w:rPr>
        <w:t>5</w:t>
      </w:r>
      <w:r w:rsidRPr="00A63373">
        <w:rPr>
          <w:lang w:val="sk-SK"/>
        </w:rPr>
        <w:t xml:space="preserve"> </w:t>
      </w:r>
      <w:r w:rsidR="0067450A" w:rsidRPr="00A63373">
        <w:rPr>
          <w:lang w:val="sk-SK"/>
        </w:rPr>
        <w:t xml:space="preserve">alebo </w:t>
      </w:r>
      <w:r w:rsidRPr="00A63373">
        <w:rPr>
          <w:lang w:val="sk-SK"/>
        </w:rPr>
        <w:t xml:space="preserve">r. </w:t>
      </w:r>
      <w:r w:rsidR="00DC1947" w:rsidRPr="00A63373">
        <w:rPr>
          <w:lang w:val="sk-SK"/>
        </w:rPr>
        <w:t>5</w:t>
      </w:r>
      <w:r w:rsidR="00836D18">
        <w:rPr>
          <w:lang w:val="sk-SK"/>
        </w:rPr>
        <w:t>6</w:t>
      </w:r>
      <w:r w:rsidRPr="00A63373">
        <w:rPr>
          <w:lang w:val="sk-SK"/>
        </w:rPr>
        <w:t xml:space="preserve"> sa uvádzajú aj </w:t>
      </w:r>
      <w:r w:rsidR="0072175B" w:rsidRPr="00A63373">
        <w:rPr>
          <w:lang w:val="sk-SK"/>
        </w:rPr>
        <w:t>zabezpečenia</w:t>
      </w:r>
      <w:r w:rsidRPr="00A63373">
        <w:rPr>
          <w:lang w:val="sk-SK"/>
        </w:rPr>
        <w:t xml:space="preserve"> prijaté, </w:t>
      </w:r>
      <w:r w:rsidR="0067450A" w:rsidRPr="00A63373">
        <w:rPr>
          <w:lang w:val="sk-SK"/>
        </w:rPr>
        <w:t xml:space="preserve">alebo </w:t>
      </w:r>
      <w:r w:rsidRPr="00A63373">
        <w:rPr>
          <w:lang w:val="sk-SK"/>
        </w:rPr>
        <w:t>poskytnuté verejnej správe a</w:t>
      </w:r>
      <w:r w:rsidR="00C11E4E" w:rsidRPr="00A63373">
        <w:rPr>
          <w:lang w:val="sk-SK"/>
        </w:rPr>
        <w:t xml:space="preserve"> medzinárodným </w:t>
      </w:r>
      <w:r w:rsidRPr="00A63373">
        <w:rPr>
          <w:lang w:val="sk-SK"/>
        </w:rPr>
        <w:t>organizáciám,</w:t>
      </w:r>
    </w:p>
    <w:p w:rsidR="00AF5B22" w:rsidRPr="00A63373" w:rsidRDefault="00AF5B22" w:rsidP="00A725D4">
      <w:pPr>
        <w:ind w:left="1418" w:hanging="1418"/>
        <w:jc w:val="both"/>
        <w:rPr>
          <w:lang w:val="sk-SK"/>
        </w:rPr>
      </w:pPr>
      <w:r w:rsidRPr="00A63373">
        <w:rPr>
          <w:lang w:val="sk-SK"/>
        </w:rPr>
        <w:t xml:space="preserve">v r. </w:t>
      </w:r>
      <w:r w:rsidR="0072175B" w:rsidRPr="00A63373">
        <w:rPr>
          <w:lang w:val="sk-SK"/>
        </w:rPr>
        <w:t>5</w:t>
      </w:r>
      <w:r w:rsidR="00836D18">
        <w:rPr>
          <w:lang w:val="sk-SK"/>
        </w:rPr>
        <w:t>3</w:t>
      </w:r>
      <w:r w:rsidRPr="00A63373">
        <w:rPr>
          <w:lang w:val="sk-SK"/>
        </w:rPr>
        <w:t xml:space="preserve"> a r. </w:t>
      </w:r>
      <w:r w:rsidR="00DC1947" w:rsidRPr="00A63373">
        <w:rPr>
          <w:lang w:val="sk-SK"/>
        </w:rPr>
        <w:t>5</w:t>
      </w:r>
      <w:r w:rsidR="00836D18">
        <w:rPr>
          <w:lang w:val="sk-SK"/>
        </w:rPr>
        <w:t>4</w:t>
      </w:r>
      <w:r w:rsidRPr="00A63373">
        <w:rPr>
          <w:lang w:val="sk-SK"/>
        </w:rPr>
        <w:t xml:space="preserve"> sa uvádzajú aj prísľuby na poskytnutie úveru</w:t>
      </w:r>
      <w:r w:rsidR="00DB7313" w:rsidRPr="00A63373">
        <w:rPr>
          <w:lang w:val="sk-SK"/>
        </w:rPr>
        <w:t xml:space="preserve"> subjektom</w:t>
      </w:r>
      <w:r w:rsidRPr="00A63373">
        <w:rPr>
          <w:lang w:val="sk-SK"/>
        </w:rPr>
        <w:t xml:space="preserve"> verejnej správ</w:t>
      </w:r>
      <w:r w:rsidR="00DB7313" w:rsidRPr="00A63373">
        <w:rPr>
          <w:lang w:val="sk-SK"/>
        </w:rPr>
        <w:t>y</w:t>
      </w:r>
      <w:r w:rsidRPr="00A63373">
        <w:rPr>
          <w:lang w:val="sk-SK"/>
        </w:rPr>
        <w:t xml:space="preserve"> a</w:t>
      </w:r>
      <w:r w:rsidR="00C11E4E" w:rsidRPr="00A63373">
        <w:rPr>
          <w:lang w:val="sk-SK"/>
        </w:rPr>
        <w:t> medzinárodn</w:t>
      </w:r>
      <w:r w:rsidR="00DB7313" w:rsidRPr="00A63373">
        <w:rPr>
          <w:lang w:val="sk-SK"/>
        </w:rPr>
        <w:t>ej</w:t>
      </w:r>
      <w:r w:rsidR="00C11E4E" w:rsidRPr="00A63373">
        <w:rPr>
          <w:lang w:val="sk-SK"/>
        </w:rPr>
        <w:t xml:space="preserve"> </w:t>
      </w:r>
      <w:r w:rsidR="00391DD8" w:rsidRPr="00A63373">
        <w:rPr>
          <w:lang w:val="sk-SK"/>
        </w:rPr>
        <w:t>organizáci</w:t>
      </w:r>
      <w:r w:rsidR="00DB7313" w:rsidRPr="00A63373">
        <w:rPr>
          <w:lang w:val="sk-SK"/>
        </w:rPr>
        <w:t>i</w:t>
      </w:r>
      <w:r w:rsidR="00391DD8" w:rsidRPr="00A63373">
        <w:rPr>
          <w:lang w:val="sk-SK"/>
        </w:rPr>
        <w:t>,</w:t>
      </w:r>
    </w:p>
    <w:p w:rsidR="00AF5B22" w:rsidRPr="00A63373" w:rsidRDefault="00AF5B22" w:rsidP="00A725D4">
      <w:pPr>
        <w:ind w:left="1418" w:hanging="1418"/>
        <w:jc w:val="both"/>
        <w:rPr>
          <w:lang w:val="sk-SK"/>
        </w:rPr>
      </w:pPr>
      <w:r w:rsidRPr="00A63373">
        <w:rPr>
          <w:lang w:val="sk-SK"/>
        </w:rPr>
        <w:t>v r. 4</w:t>
      </w:r>
      <w:r w:rsidR="00836D18">
        <w:rPr>
          <w:lang w:val="sk-SK"/>
        </w:rPr>
        <w:t>7</w:t>
      </w:r>
      <w:r w:rsidRPr="00A63373">
        <w:rPr>
          <w:lang w:val="sk-SK"/>
        </w:rPr>
        <w:t xml:space="preserve"> a r. </w:t>
      </w:r>
      <w:r w:rsidR="00836D18">
        <w:rPr>
          <w:lang w:val="sk-SK"/>
        </w:rPr>
        <w:t>58</w:t>
      </w:r>
      <w:r w:rsidR="004A7851" w:rsidRPr="00A63373">
        <w:rPr>
          <w:lang w:val="sk-SK"/>
        </w:rPr>
        <w:tab/>
      </w:r>
      <w:r w:rsidRPr="00A63373">
        <w:rPr>
          <w:lang w:val="sk-SK"/>
        </w:rPr>
        <w:t>sa uvádza hodnota podkladových nástrojov všetkých spotových operácií,</w:t>
      </w:r>
    </w:p>
    <w:p w:rsidR="00AF5B22" w:rsidRPr="00A63373" w:rsidRDefault="00AF5B22" w:rsidP="00A725D4">
      <w:pPr>
        <w:ind w:left="1418" w:hanging="1418"/>
        <w:jc w:val="both"/>
        <w:rPr>
          <w:lang w:val="sk-SK"/>
        </w:rPr>
      </w:pPr>
      <w:r w:rsidRPr="00A63373">
        <w:rPr>
          <w:lang w:val="sk-SK"/>
        </w:rPr>
        <w:t xml:space="preserve">v r. </w:t>
      </w:r>
      <w:r w:rsidR="00836D18">
        <w:rPr>
          <w:lang w:val="sk-SK"/>
        </w:rPr>
        <w:t>48</w:t>
      </w:r>
      <w:r w:rsidRPr="00A63373">
        <w:rPr>
          <w:lang w:val="sk-SK"/>
        </w:rPr>
        <w:t xml:space="preserve"> a r. </w:t>
      </w:r>
      <w:r w:rsidR="00836D18">
        <w:rPr>
          <w:lang w:val="sk-SK"/>
        </w:rPr>
        <w:t>59</w:t>
      </w:r>
      <w:r w:rsidR="004A7851" w:rsidRPr="00A63373">
        <w:rPr>
          <w:lang w:val="sk-SK"/>
        </w:rPr>
        <w:tab/>
      </w:r>
      <w:r w:rsidRPr="00A63373">
        <w:rPr>
          <w:lang w:val="sk-SK"/>
        </w:rPr>
        <w:t xml:space="preserve">sa uvádza hodnota podkladových nástrojov tých termínových operácií, u ktorých dochádza k výmene podkladového nástroja, </w:t>
      </w:r>
      <w:r w:rsidR="00547BFA">
        <w:rPr>
          <w:lang w:val="sk-SK"/>
        </w:rPr>
        <w:t xml:space="preserve">to znamená </w:t>
      </w:r>
      <w:r w:rsidRPr="00A63373">
        <w:rPr>
          <w:lang w:val="sk-SK"/>
        </w:rPr>
        <w:t>pri ich vyrovnaní sa skutočne dodáva podkladový nástroj a nejde len o finančné vyrovnanie bez dodania podkladového nástroja</w:t>
      </w:r>
      <w:r w:rsidR="004A7851" w:rsidRPr="00A63373">
        <w:rPr>
          <w:lang w:val="sk-SK"/>
        </w:rPr>
        <w:t>; z</w:t>
      </w:r>
      <w:r w:rsidRPr="00A63373">
        <w:rPr>
          <w:lang w:val="sk-SK"/>
        </w:rPr>
        <w:t>a výmenu podkladového nástroja sa považuje aj výmena peňažných tokov, keď sú peňažné toky v rôznych menách,</w:t>
      </w:r>
    </w:p>
    <w:p w:rsidR="00AF5B22" w:rsidRPr="00A63373" w:rsidRDefault="00AF5B22" w:rsidP="00A725D4">
      <w:pPr>
        <w:ind w:left="1418" w:hanging="1418"/>
        <w:jc w:val="both"/>
        <w:rPr>
          <w:lang w:val="sk-SK"/>
        </w:rPr>
      </w:pPr>
      <w:r w:rsidRPr="00A63373">
        <w:rPr>
          <w:lang w:val="sk-SK"/>
        </w:rPr>
        <w:t xml:space="preserve">v r. </w:t>
      </w:r>
      <w:r w:rsidR="00836D18">
        <w:rPr>
          <w:lang w:val="sk-SK"/>
        </w:rPr>
        <w:t>49</w:t>
      </w:r>
      <w:r w:rsidRPr="00A63373">
        <w:rPr>
          <w:lang w:val="sk-SK"/>
        </w:rPr>
        <w:t xml:space="preserve"> a r. </w:t>
      </w:r>
      <w:r w:rsidR="00854212" w:rsidRPr="00A63373">
        <w:rPr>
          <w:lang w:val="sk-SK"/>
        </w:rPr>
        <w:t>6</w:t>
      </w:r>
      <w:r w:rsidR="00836D18">
        <w:rPr>
          <w:lang w:val="sk-SK"/>
        </w:rPr>
        <w:t>0</w:t>
      </w:r>
      <w:r w:rsidR="004A7851" w:rsidRPr="00A63373">
        <w:rPr>
          <w:lang w:val="sk-SK"/>
        </w:rPr>
        <w:tab/>
      </w:r>
      <w:r w:rsidRPr="00A63373">
        <w:rPr>
          <w:lang w:val="sk-SK"/>
        </w:rPr>
        <w:t>sa uvádza hodnota podkladových nástrojov tých operácií s opciami, u ktorých v prípade realizácie dochádza</w:t>
      </w:r>
      <w:r w:rsidR="002A0165" w:rsidRPr="00A63373">
        <w:rPr>
          <w:lang w:val="sk-SK"/>
        </w:rPr>
        <w:t xml:space="preserve"> k výmene podkladového nástroja.</w:t>
      </w:r>
    </w:p>
    <w:p w:rsidR="00AF5B22" w:rsidRPr="00A63373" w:rsidRDefault="00AF5B22" w:rsidP="00431F67">
      <w:pPr>
        <w:jc w:val="both"/>
        <w:rPr>
          <w:lang w:val="sk-SK"/>
        </w:rPr>
      </w:pPr>
    </w:p>
    <w:p w:rsidR="00AF5B22" w:rsidRPr="00A63373" w:rsidRDefault="00BC266A" w:rsidP="00BC266A">
      <w:pPr>
        <w:ind w:firstLine="720"/>
        <w:jc w:val="both"/>
        <w:rPr>
          <w:lang w:val="sk-SK"/>
        </w:rPr>
      </w:pPr>
      <w:r w:rsidRPr="00A63373">
        <w:rPr>
          <w:lang w:val="sk-SK"/>
        </w:rPr>
        <w:lastRenderedPageBreak/>
        <w:t>1</w:t>
      </w:r>
      <w:r w:rsidR="00F57322" w:rsidRPr="00A63373">
        <w:rPr>
          <w:lang w:val="sk-SK"/>
        </w:rPr>
        <w:t>3</w:t>
      </w:r>
      <w:r w:rsidR="004A7851" w:rsidRPr="00A63373">
        <w:rPr>
          <w:lang w:val="sk-SK"/>
        </w:rPr>
        <w:t xml:space="preserve">. </w:t>
      </w:r>
      <w:r w:rsidR="00AF5B22" w:rsidRPr="00A63373">
        <w:rPr>
          <w:lang w:val="sk-SK"/>
        </w:rPr>
        <w:t>Medzi jednotlivými riadkami hlásenia platia pre všetky stĺpce tieto väzby:</w:t>
      </w:r>
    </w:p>
    <w:p w:rsidR="00AF5B22" w:rsidRPr="00A63373" w:rsidRDefault="00AF5B22" w:rsidP="00431F67">
      <w:pPr>
        <w:jc w:val="both"/>
        <w:rPr>
          <w:lang w:val="sk-SK"/>
        </w:rPr>
      </w:pPr>
      <w:r w:rsidRPr="00A63373">
        <w:rPr>
          <w:lang w:val="sk-SK"/>
        </w:rPr>
        <w:t xml:space="preserve">r. </w:t>
      </w:r>
      <w:r w:rsidR="004A7851" w:rsidRPr="00A63373">
        <w:rPr>
          <w:lang w:val="sk-SK"/>
        </w:rPr>
        <w:t>0</w:t>
      </w:r>
      <w:r w:rsidRPr="00A63373">
        <w:rPr>
          <w:lang w:val="sk-SK"/>
        </w:rPr>
        <w:t>1 = r. 2</w:t>
      </w:r>
      <w:r w:rsidR="00DA4C08">
        <w:rPr>
          <w:lang w:val="sk-SK"/>
        </w:rPr>
        <w:t>+</w:t>
      </w:r>
      <w:r w:rsidRPr="00A63373">
        <w:rPr>
          <w:lang w:val="sk-SK"/>
        </w:rPr>
        <w:t>3+4+</w:t>
      </w:r>
      <w:r w:rsidR="006B26FD" w:rsidRPr="00A63373">
        <w:rPr>
          <w:lang w:val="sk-SK"/>
        </w:rPr>
        <w:t>6+</w:t>
      </w:r>
      <w:r w:rsidR="00DA4C08">
        <w:rPr>
          <w:lang w:val="sk-SK"/>
        </w:rPr>
        <w:t xml:space="preserve">9+ </w:t>
      </w:r>
      <w:r w:rsidRPr="00A63373">
        <w:rPr>
          <w:lang w:val="sk-SK"/>
        </w:rPr>
        <w:t xml:space="preserve">. . . </w:t>
      </w:r>
      <w:r w:rsidR="001C41C7" w:rsidRPr="00A63373">
        <w:rPr>
          <w:lang w:val="sk-SK"/>
        </w:rPr>
        <w:t>+1</w:t>
      </w:r>
      <w:r w:rsidR="00DA4C08">
        <w:rPr>
          <w:lang w:val="sk-SK"/>
        </w:rPr>
        <w:t>5+</w:t>
      </w:r>
      <w:r w:rsidR="00A1405F" w:rsidRPr="00A63373">
        <w:rPr>
          <w:lang w:val="sk-SK"/>
        </w:rPr>
        <w:t>17</w:t>
      </w:r>
      <w:r w:rsidR="00A00CF3" w:rsidRPr="00A63373">
        <w:rPr>
          <w:lang w:val="sk-SK"/>
        </w:rPr>
        <w:t>+18+19</w:t>
      </w:r>
    </w:p>
    <w:p w:rsidR="00AF5B22" w:rsidRPr="00A63373" w:rsidRDefault="00AF5B22" w:rsidP="00431F67">
      <w:pPr>
        <w:jc w:val="both"/>
        <w:rPr>
          <w:lang w:val="sk-SK"/>
        </w:rPr>
      </w:pPr>
      <w:r w:rsidRPr="00A63373">
        <w:rPr>
          <w:lang w:val="sk-SK"/>
        </w:rPr>
        <w:t xml:space="preserve">r. </w:t>
      </w:r>
      <w:r w:rsidR="00A00CF3" w:rsidRPr="00A63373">
        <w:rPr>
          <w:lang w:val="sk-SK"/>
        </w:rPr>
        <w:t>20</w:t>
      </w:r>
      <w:r w:rsidR="00C931FD" w:rsidRPr="00A63373">
        <w:rPr>
          <w:lang w:val="sk-SK"/>
        </w:rPr>
        <w:t xml:space="preserve"> = r.</w:t>
      </w:r>
      <w:r w:rsidRPr="00A63373">
        <w:rPr>
          <w:lang w:val="sk-SK"/>
        </w:rPr>
        <w:t xml:space="preserve"> </w:t>
      </w:r>
      <w:r w:rsidR="001C41C7" w:rsidRPr="00A63373">
        <w:rPr>
          <w:lang w:val="sk-SK"/>
        </w:rPr>
        <w:t>21</w:t>
      </w:r>
      <w:r w:rsidR="006B26FD" w:rsidRPr="00A63373">
        <w:rPr>
          <w:lang w:val="sk-SK"/>
        </w:rPr>
        <w:t>+22+24+27+29+30+31+32+34+35</w:t>
      </w:r>
    </w:p>
    <w:p w:rsidR="00AF5B22" w:rsidRPr="00A63373" w:rsidRDefault="00AF5B22" w:rsidP="00431F67">
      <w:pPr>
        <w:jc w:val="both"/>
        <w:rPr>
          <w:lang w:val="sk-SK"/>
        </w:rPr>
      </w:pPr>
      <w:r w:rsidRPr="00A63373">
        <w:rPr>
          <w:lang w:val="sk-SK"/>
        </w:rPr>
        <w:t xml:space="preserve">r. </w:t>
      </w:r>
      <w:r w:rsidR="00547BFA">
        <w:rPr>
          <w:lang w:val="sk-SK"/>
        </w:rPr>
        <w:t>39</w:t>
      </w:r>
      <w:r w:rsidRPr="00A63373">
        <w:rPr>
          <w:lang w:val="sk-SK"/>
        </w:rPr>
        <w:t xml:space="preserve"> = r. </w:t>
      </w:r>
      <w:r w:rsidR="004A7851" w:rsidRPr="00A63373">
        <w:rPr>
          <w:lang w:val="sk-SK"/>
        </w:rPr>
        <w:t>4</w:t>
      </w:r>
      <w:r w:rsidR="00547BFA">
        <w:rPr>
          <w:lang w:val="sk-SK"/>
        </w:rPr>
        <w:t>0</w:t>
      </w:r>
      <w:r w:rsidR="004A7851" w:rsidRPr="00A63373">
        <w:rPr>
          <w:lang w:val="sk-SK"/>
        </w:rPr>
        <w:t>+4</w:t>
      </w:r>
      <w:r w:rsidR="00547BFA">
        <w:rPr>
          <w:lang w:val="sk-SK"/>
        </w:rPr>
        <w:t>2</w:t>
      </w:r>
      <w:r w:rsidR="004A7851" w:rsidRPr="00A63373">
        <w:rPr>
          <w:lang w:val="sk-SK"/>
        </w:rPr>
        <w:t>+4</w:t>
      </w:r>
      <w:r w:rsidR="00547BFA">
        <w:rPr>
          <w:lang w:val="sk-SK"/>
        </w:rPr>
        <w:t>4</w:t>
      </w:r>
      <w:r w:rsidR="004A7851" w:rsidRPr="00A63373">
        <w:rPr>
          <w:lang w:val="sk-SK"/>
        </w:rPr>
        <w:t>+4</w:t>
      </w:r>
      <w:r w:rsidR="00547BFA">
        <w:rPr>
          <w:lang w:val="sk-SK"/>
        </w:rPr>
        <w:t>6</w:t>
      </w:r>
      <w:r w:rsidR="004A7851" w:rsidRPr="00A63373">
        <w:rPr>
          <w:lang w:val="sk-SK"/>
        </w:rPr>
        <w:t>+4</w:t>
      </w:r>
      <w:r w:rsidR="00547BFA">
        <w:rPr>
          <w:lang w:val="sk-SK"/>
        </w:rPr>
        <w:t>7</w:t>
      </w:r>
      <w:r w:rsidR="004A7851" w:rsidRPr="00A63373">
        <w:rPr>
          <w:lang w:val="sk-SK"/>
        </w:rPr>
        <w:t>+</w:t>
      </w:r>
      <w:r w:rsidR="00547BFA">
        <w:rPr>
          <w:lang w:val="sk-SK"/>
        </w:rPr>
        <w:t>48</w:t>
      </w:r>
      <w:r w:rsidR="004A7851" w:rsidRPr="00A63373">
        <w:rPr>
          <w:lang w:val="sk-SK"/>
        </w:rPr>
        <w:t>+</w:t>
      </w:r>
      <w:r w:rsidR="00547BFA">
        <w:rPr>
          <w:lang w:val="sk-SK"/>
        </w:rPr>
        <w:t>49</w:t>
      </w:r>
    </w:p>
    <w:p w:rsidR="00AF5B22" w:rsidRPr="00A63373" w:rsidRDefault="00AF5B22" w:rsidP="00431F67">
      <w:pPr>
        <w:jc w:val="both"/>
        <w:rPr>
          <w:lang w:val="sk-SK"/>
        </w:rPr>
      </w:pPr>
      <w:r w:rsidRPr="00A63373">
        <w:rPr>
          <w:lang w:val="sk-SK"/>
        </w:rPr>
        <w:t xml:space="preserve">r. </w:t>
      </w:r>
      <w:r w:rsidR="00772253" w:rsidRPr="00A63373">
        <w:rPr>
          <w:lang w:val="sk-SK"/>
        </w:rPr>
        <w:t>5</w:t>
      </w:r>
      <w:r w:rsidR="00547BFA">
        <w:rPr>
          <w:lang w:val="sk-SK"/>
        </w:rPr>
        <w:t>0</w:t>
      </w:r>
      <w:r w:rsidRPr="00A63373">
        <w:rPr>
          <w:lang w:val="sk-SK"/>
        </w:rPr>
        <w:t xml:space="preserve"> = r. </w:t>
      </w:r>
      <w:r w:rsidR="004A7851" w:rsidRPr="00A63373">
        <w:rPr>
          <w:lang w:val="sk-SK"/>
        </w:rPr>
        <w:t>5</w:t>
      </w:r>
      <w:r w:rsidR="00547BFA">
        <w:rPr>
          <w:lang w:val="sk-SK"/>
        </w:rPr>
        <w:t>1</w:t>
      </w:r>
      <w:r w:rsidR="004A7851" w:rsidRPr="00A63373">
        <w:rPr>
          <w:lang w:val="sk-SK"/>
        </w:rPr>
        <w:t>+5</w:t>
      </w:r>
      <w:r w:rsidR="00547BFA">
        <w:rPr>
          <w:lang w:val="sk-SK"/>
        </w:rPr>
        <w:t>3</w:t>
      </w:r>
      <w:r w:rsidR="004A7851" w:rsidRPr="00A63373">
        <w:rPr>
          <w:lang w:val="sk-SK"/>
        </w:rPr>
        <w:t>+5</w:t>
      </w:r>
      <w:r w:rsidR="00547BFA">
        <w:rPr>
          <w:lang w:val="sk-SK"/>
        </w:rPr>
        <w:t>5</w:t>
      </w:r>
      <w:r w:rsidR="004A7851" w:rsidRPr="00A63373">
        <w:rPr>
          <w:lang w:val="sk-SK"/>
        </w:rPr>
        <w:t>+5</w:t>
      </w:r>
      <w:r w:rsidR="00547BFA">
        <w:rPr>
          <w:lang w:val="sk-SK"/>
        </w:rPr>
        <w:t>6</w:t>
      </w:r>
      <w:r w:rsidR="004A7851" w:rsidRPr="00A63373">
        <w:rPr>
          <w:lang w:val="sk-SK"/>
        </w:rPr>
        <w:t>+5</w:t>
      </w:r>
      <w:r w:rsidR="00547BFA">
        <w:rPr>
          <w:lang w:val="sk-SK"/>
        </w:rPr>
        <w:t>7</w:t>
      </w:r>
      <w:r w:rsidR="004A7851" w:rsidRPr="00A63373">
        <w:rPr>
          <w:lang w:val="sk-SK"/>
        </w:rPr>
        <w:t>+</w:t>
      </w:r>
      <w:r w:rsidR="00547BFA">
        <w:rPr>
          <w:lang w:val="sk-SK"/>
        </w:rPr>
        <w:t>58</w:t>
      </w:r>
      <w:r w:rsidR="004A7851" w:rsidRPr="00A63373">
        <w:rPr>
          <w:lang w:val="sk-SK"/>
        </w:rPr>
        <w:t>+</w:t>
      </w:r>
      <w:r w:rsidR="00547BFA">
        <w:rPr>
          <w:lang w:val="sk-SK"/>
        </w:rPr>
        <w:t>59</w:t>
      </w:r>
      <w:r w:rsidR="004A7851" w:rsidRPr="00A63373">
        <w:rPr>
          <w:lang w:val="sk-SK"/>
        </w:rPr>
        <w:t>+6</w:t>
      </w:r>
      <w:r w:rsidR="00547BFA">
        <w:rPr>
          <w:lang w:val="sk-SK"/>
        </w:rPr>
        <w:t>0</w:t>
      </w:r>
    </w:p>
    <w:p w:rsidR="00C22B6B" w:rsidRPr="00A63373" w:rsidRDefault="00C22B6B" w:rsidP="00431F67">
      <w:pPr>
        <w:jc w:val="both"/>
        <w:rPr>
          <w:lang w:val="sk-SK"/>
        </w:rPr>
      </w:pPr>
    </w:p>
    <w:p w:rsidR="003A24A3" w:rsidRPr="00A63373" w:rsidRDefault="00F57322" w:rsidP="004A7851">
      <w:pPr>
        <w:pStyle w:val="BodyTextIndent2"/>
        <w:ind w:left="0" w:firstLine="0"/>
      </w:pPr>
      <w:r w:rsidRPr="00A63373">
        <w:tab/>
        <w:t>14</w:t>
      </w:r>
      <w:r w:rsidR="004A7851" w:rsidRPr="00A63373">
        <w:t xml:space="preserve">. </w:t>
      </w:r>
      <w:r w:rsidR="003A24A3" w:rsidRPr="00A63373">
        <w:t>Kumulatívne čisté pozície na r. 3</w:t>
      </w:r>
      <w:r w:rsidR="00547BFA">
        <w:t>5</w:t>
      </w:r>
      <w:r w:rsidR="003A24A3" w:rsidRPr="00A63373">
        <w:t xml:space="preserve"> a r. 6</w:t>
      </w:r>
      <w:r w:rsidR="00547BFA">
        <w:t>2</w:t>
      </w:r>
      <w:r w:rsidR="003A24A3" w:rsidRPr="00A63373">
        <w:t xml:space="preserve"> sa vypočítajú ako súčet hodnôt zo všetkých predchádzajúcich stĺpcov vrátane vyplňovaného stĺpca v predchádzajúcom riadku, t</w:t>
      </w:r>
      <w:r w:rsidR="00547BFA">
        <w:t>o znamená r. 34</w:t>
      </w:r>
      <w:r w:rsidR="003A24A3" w:rsidRPr="00A63373">
        <w:t xml:space="preserve"> a r. 6</w:t>
      </w:r>
      <w:r w:rsidR="00547BFA">
        <w:t>1</w:t>
      </w:r>
      <w:r w:rsidR="003A24A3" w:rsidRPr="00A63373">
        <w:t>. Napríklad kumulatívna čistá súvahová pozícia v stĺpci 4 sa vypočíta ako súčet hodnôt v r. 3</w:t>
      </w:r>
      <w:r w:rsidR="00547BFA">
        <w:t>4</w:t>
      </w:r>
      <w:r w:rsidR="003A24A3" w:rsidRPr="00A63373">
        <w:t xml:space="preserve"> v</w:t>
      </w:r>
      <w:r w:rsidR="004A7851" w:rsidRPr="00A63373">
        <w:t> </w:t>
      </w:r>
      <w:r w:rsidR="003A24A3" w:rsidRPr="00A63373">
        <w:t>stĺpcoch</w:t>
      </w:r>
      <w:r w:rsidR="004A7851" w:rsidRPr="00A63373">
        <w:t xml:space="preserve"> </w:t>
      </w:r>
      <w:r w:rsidR="003A24A3" w:rsidRPr="00A63373">
        <w:t>1 až 4.</w:t>
      </w:r>
    </w:p>
    <w:p w:rsidR="002B69D4" w:rsidRPr="00A63373" w:rsidRDefault="002B69D4" w:rsidP="00431F67">
      <w:pPr>
        <w:pStyle w:val="BodyTextIndent2"/>
        <w:ind w:left="0" w:firstLine="0"/>
      </w:pPr>
    </w:p>
    <w:p w:rsidR="006F313F" w:rsidRPr="00A63373" w:rsidRDefault="004A7851" w:rsidP="00F57322">
      <w:pPr>
        <w:autoSpaceDE w:val="0"/>
        <w:autoSpaceDN w:val="0"/>
        <w:adjustRightInd w:val="0"/>
        <w:jc w:val="both"/>
        <w:rPr>
          <w:lang w:val="sk-SK"/>
        </w:rPr>
      </w:pPr>
      <w:r w:rsidRPr="00A63373">
        <w:rPr>
          <w:lang w:val="sk-SK"/>
        </w:rPr>
        <w:tab/>
      </w:r>
      <w:r w:rsidR="00F57322" w:rsidRPr="00A63373">
        <w:rPr>
          <w:lang w:val="sk-SK"/>
        </w:rPr>
        <w:t>15</w:t>
      </w:r>
      <w:r w:rsidRPr="00A63373">
        <w:rPr>
          <w:lang w:val="sk-SK"/>
        </w:rPr>
        <w:t xml:space="preserve">. </w:t>
      </w:r>
      <w:r w:rsidR="0068466E" w:rsidRPr="00A63373">
        <w:rPr>
          <w:lang w:val="sk-SK"/>
        </w:rPr>
        <w:t>Vykazovanie</w:t>
      </w:r>
      <w:r w:rsidR="00320568" w:rsidRPr="00A63373">
        <w:rPr>
          <w:lang w:val="sk-SK"/>
        </w:rPr>
        <w:t xml:space="preserve"> </w:t>
      </w:r>
      <w:r w:rsidR="00B04E51" w:rsidRPr="00A63373">
        <w:rPr>
          <w:lang w:val="sk-SK"/>
        </w:rPr>
        <w:t>kontokorent</w:t>
      </w:r>
      <w:r w:rsidR="00A72A17" w:rsidRPr="00A63373">
        <w:rPr>
          <w:lang w:val="sk-SK"/>
        </w:rPr>
        <w:t>ného úveru</w:t>
      </w:r>
      <w:r w:rsidR="00F57322" w:rsidRPr="00A63373">
        <w:rPr>
          <w:lang w:val="sk-SK"/>
        </w:rPr>
        <w:t xml:space="preserve"> na bežnom účte je nasledovné</w:t>
      </w:r>
      <w:r w:rsidR="006F313F" w:rsidRPr="00A63373">
        <w:rPr>
          <w:lang w:val="sk-SK"/>
        </w:rPr>
        <w:t>:</w:t>
      </w:r>
    </w:p>
    <w:p w:rsidR="006F313F" w:rsidRPr="00A63373" w:rsidRDefault="006F313F" w:rsidP="00F57322">
      <w:pPr>
        <w:autoSpaceDE w:val="0"/>
        <w:autoSpaceDN w:val="0"/>
        <w:adjustRightInd w:val="0"/>
        <w:jc w:val="both"/>
        <w:rPr>
          <w:lang w:val="sk-SK"/>
        </w:rPr>
      </w:pPr>
      <w:r w:rsidRPr="00A63373">
        <w:rPr>
          <w:lang w:val="sk-SK"/>
        </w:rPr>
        <w:t>a)</w:t>
      </w:r>
      <w:r w:rsidR="00F57322" w:rsidRPr="00A63373">
        <w:rPr>
          <w:lang w:val="sk-SK"/>
        </w:rPr>
        <w:t xml:space="preserve"> </w:t>
      </w:r>
      <w:r w:rsidRPr="00A63373">
        <w:rPr>
          <w:lang w:val="sk-SK"/>
        </w:rPr>
        <w:t>d</w:t>
      </w:r>
      <w:r w:rsidR="006E306B" w:rsidRPr="00A63373">
        <w:rPr>
          <w:lang w:val="sk-SK"/>
        </w:rPr>
        <w:t xml:space="preserve">ebetné zostatky </w:t>
      </w:r>
      <w:r w:rsidR="0068466E" w:rsidRPr="00A63373">
        <w:rPr>
          <w:lang w:val="sk-SK"/>
        </w:rPr>
        <w:t>kontokorentného úveru na bežnom účte</w:t>
      </w:r>
      <w:r w:rsidR="006E306B" w:rsidRPr="00A63373">
        <w:rPr>
          <w:lang w:val="sk-SK"/>
        </w:rPr>
        <w:t xml:space="preserve"> </w:t>
      </w:r>
      <w:r w:rsidR="004D75DA" w:rsidRPr="00A63373">
        <w:rPr>
          <w:lang w:val="sk-SK"/>
        </w:rPr>
        <w:t xml:space="preserve">sa vykazujú v časovom </w:t>
      </w:r>
      <w:r w:rsidR="007739BE" w:rsidRPr="00A63373">
        <w:rPr>
          <w:lang w:val="sk-SK"/>
        </w:rPr>
        <w:t>pásme</w:t>
      </w:r>
      <w:r w:rsidR="004D75DA" w:rsidRPr="00A63373">
        <w:rPr>
          <w:lang w:val="sk-SK"/>
        </w:rPr>
        <w:t xml:space="preserve"> do </w:t>
      </w:r>
      <w:r w:rsidR="003E61BE" w:rsidRPr="00A63373">
        <w:rPr>
          <w:lang w:val="sk-SK"/>
        </w:rPr>
        <w:t>jedného</w:t>
      </w:r>
      <w:r w:rsidR="004D75DA" w:rsidRPr="00A63373">
        <w:rPr>
          <w:lang w:val="sk-SK"/>
        </w:rPr>
        <w:t xml:space="preserve"> roka</w:t>
      </w:r>
      <w:r w:rsidR="006E306B" w:rsidRPr="00A63373">
        <w:rPr>
          <w:lang w:val="sk-SK"/>
        </w:rPr>
        <w:t>, nakoľko ide o úverový rámec, ktor</w:t>
      </w:r>
      <w:r w:rsidR="003E61BE" w:rsidRPr="00A63373">
        <w:rPr>
          <w:lang w:val="sk-SK"/>
        </w:rPr>
        <w:t>ého splatnosť</w:t>
      </w:r>
      <w:r w:rsidR="006E306B" w:rsidRPr="00A63373">
        <w:rPr>
          <w:lang w:val="sk-SK"/>
        </w:rPr>
        <w:t xml:space="preserve"> presahuje jeden mesiac</w:t>
      </w:r>
      <w:r w:rsidR="0068466E" w:rsidRPr="00A63373">
        <w:rPr>
          <w:lang w:val="sk-SK"/>
        </w:rPr>
        <w:t>,</w:t>
      </w:r>
    </w:p>
    <w:p w:rsidR="003E61BE" w:rsidRPr="00A63373" w:rsidRDefault="006F313F" w:rsidP="00F57322">
      <w:pPr>
        <w:autoSpaceDE w:val="0"/>
        <w:autoSpaceDN w:val="0"/>
        <w:adjustRightInd w:val="0"/>
        <w:jc w:val="both"/>
        <w:rPr>
          <w:lang w:val="sk-SK"/>
        </w:rPr>
      </w:pPr>
      <w:r w:rsidRPr="00A63373">
        <w:rPr>
          <w:lang w:val="sk-SK"/>
        </w:rPr>
        <w:t>b)</w:t>
      </w:r>
      <w:r w:rsidR="006E306B" w:rsidRPr="00A63373">
        <w:rPr>
          <w:lang w:val="sk-SK"/>
        </w:rPr>
        <w:t xml:space="preserve"> splátka debetného zostatku </w:t>
      </w:r>
      <w:r w:rsidR="0068466E" w:rsidRPr="00A63373">
        <w:rPr>
          <w:lang w:val="sk-SK"/>
        </w:rPr>
        <w:t xml:space="preserve">kontokorentného úveru na bežnom účte </w:t>
      </w:r>
      <w:r w:rsidR="00F329B8" w:rsidRPr="00A63373">
        <w:rPr>
          <w:lang w:val="sk-SK"/>
        </w:rPr>
        <w:t>sa vykazuje v</w:t>
      </w:r>
      <w:r w:rsidR="007739BE" w:rsidRPr="00A63373">
        <w:rPr>
          <w:lang w:val="sk-SK"/>
        </w:rPr>
        <w:t xml:space="preserve"> príslušnom </w:t>
      </w:r>
      <w:r w:rsidR="00F329B8" w:rsidRPr="00A63373">
        <w:rPr>
          <w:lang w:val="sk-SK"/>
        </w:rPr>
        <w:t>časovom pásme</w:t>
      </w:r>
      <w:r w:rsidR="003E61BE" w:rsidRPr="00A63373">
        <w:rPr>
          <w:lang w:val="sk-SK"/>
        </w:rPr>
        <w:t>,</w:t>
      </w:r>
    </w:p>
    <w:p w:rsidR="00DB3BDD" w:rsidRPr="00A63373" w:rsidRDefault="003E61BE" w:rsidP="00F57322">
      <w:pPr>
        <w:autoSpaceDE w:val="0"/>
        <w:autoSpaceDN w:val="0"/>
        <w:adjustRightInd w:val="0"/>
        <w:jc w:val="both"/>
        <w:rPr>
          <w:lang w:val="sk-SK"/>
        </w:rPr>
      </w:pPr>
      <w:r w:rsidRPr="00A63373">
        <w:rPr>
          <w:lang w:val="sk-SK"/>
        </w:rPr>
        <w:t>c) a</w:t>
      </w:r>
      <w:r w:rsidR="005044EF" w:rsidRPr="00A63373">
        <w:rPr>
          <w:lang w:val="sk-SK"/>
        </w:rPr>
        <w:t>k má</w:t>
      </w:r>
      <w:r w:rsidR="00555871" w:rsidRPr="00A63373">
        <w:rPr>
          <w:lang w:val="sk-SK"/>
        </w:rPr>
        <w:t xml:space="preserve"> banka zmluvne </w:t>
      </w:r>
      <w:r w:rsidR="007D5BBB">
        <w:rPr>
          <w:lang w:val="sk-SK"/>
        </w:rPr>
        <w:t>dohodnuté</w:t>
      </w:r>
      <w:r w:rsidR="00DB3BDD" w:rsidRPr="00A63373">
        <w:rPr>
          <w:lang w:val="sk-SK"/>
        </w:rPr>
        <w:t xml:space="preserve">, </w:t>
      </w:r>
      <w:r w:rsidR="005044EF" w:rsidRPr="00A63373">
        <w:rPr>
          <w:lang w:val="sk-SK"/>
        </w:rPr>
        <w:t xml:space="preserve">že </w:t>
      </w:r>
      <w:r w:rsidR="004D5F08" w:rsidRPr="00A63373">
        <w:rPr>
          <w:lang w:val="sk-SK"/>
        </w:rPr>
        <w:t xml:space="preserve">napriek </w:t>
      </w:r>
      <w:r w:rsidR="005044EF" w:rsidRPr="00A63373">
        <w:rPr>
          <w:lang w:val="sk-SK"/>
        </w:rPr>
        <w:t>splatnos</w:t>
      </w:r>
      <w:r w:rsidR="004D5F08" w:rsidRPr="00A63373">
        <w:rPr>
          <w:lang w:val="sk-SK"/>
        </w:rPr>
        <w:t>ti</w:t>
      </w:r>
      <w:r w:rsidR="005044EF" w:rsidRPr="00A63373">
        <w:rPr>
          <w:lang w:val="sk-SK"/>
        </w:rPr>
        <w:t xml:space="preserve"> </w:t>
      </w:r>
      <w:r w:rsidR="00DB3BDD" w:rsidRPr="00A63373">
        <w:rPr>
          <w:lang w:val="sk-SK"/>
        </w:rPr>
        <w:t>jeden kalendárny rok</w:t>
      </w:r>
      <w:r w:rsidR="004D5F08" w:rsidRPr="00A63373">
        <w:rPr>
          <w:lang w:val="sk-SK"/>
        </w:rPr>
        <w:t xml:space="preserve"> </w:t>
      </w:r>
      <w:r w:rsidR="00DB3BDD" w:rsidRPr="00A63373">
        <w:rPr>
          <w:lang w:val="sk-SK"/>
        </w:rPr>
        <w:t xml:space="preserve">môže </w:t>
      </w:r>
      <w:r w:rsidRPr="00A63373">
        <w:rPr>
          <w:lang w:val="sk-SK"/>
        </w:rPr>
        <w:t xml:space="preserve">byť </w:t>
      </w:r>
      <w:r w:rsidR="00DB3BDD" w:rsidRPr="00A63373">
        <w:rPr>
          <w:lang w:val="sk-SK"/>
        </w:rPr>
        <w:t>požadova</w:t>
      </w:r>
      <w:r w:rsidRPr="00A63373">
        <w:rPr>
          <w:lang w:val="sk-SK"/>
        </w:rPr>
        <w:t>né</w:t>
      </w:r>
      <w:r w:rsidR="007D5BBB">
        <w:rPr>
          <w:lang w:val="sk-SK"/>
        </w:rPr>
        <w:t xml:space="preserve"> splatenie celej dlžnej sumy</w:t>
      </w:r>
      <w:r w:rsidR="00DB3BDD" w:rsidRPr="00A63373">
        <w:rPr>
          <w:lang w:val="sk-SK"/>
        </w:rPr>
        <w:t xml:space="preserve"> </w:t>
      </w:r>
      <w:r w:rsidR="009648FB" w:rsidRPr="00A63373">
        <w:rPr>
          <w:lang w:val="sk-SK"/>
        </w:rPr>
        <w:t>do 30</w:t>
      </w:r>
      <w:r w:rsidR="00DB3BDD" w:rsidRPr="00A63373">
        <w:rPr>
          <w:lang w:val="sk-SK"/>
        </w:rPr>
        <w:t xml:space="preserve"> dn</w:t>
      </w:r>
      <w:r w:rsidR="009648FB" w:rsidRPr="00A63373">
        <w:rPr>
          <w:lang w:val="sk-SK"/>
        </w:rPr>
        <w:t>í</w:t>
      </w:r>
      <w:r w:rsidR="005C0BA1" w:rsidRPr="00A63373">
        <w:rPr>
          <w:lang w:val="sk-SK"/>
        </w:rPr>
        <w:t>,</w:t>
      </w:r>
      <w:r w:rsidR="00DB3BDD" w:rsidRPr="00A63373">
        <w:rPr>
          <w:lang w:val="sk-SK"/>
        </w:rPr>
        <w:t xml:space="preserve"> </w:t>
      </w:r>
      <w:r w:rsidR="00D56DEF" w:rsidRPr="00A63373">
        <w:rPr>
          <w:lang w:val="sk-SK"/>
        </w:rPr>
        <w:t>tak</w:t>
      </w:r>
      <w:r w:rsidR="005C0BA1" w:rsidRPr="00A63373">
        <w:rPr>
          <w:lang w:val="sk-SK"/>
        </w:rPr>
        <w:t xml:space="preserve"> </w:t>
      </w:r>
      <w:r w:rsidRPr="00A63373">
        <w:rPr>
          <w:lang w:val="sk-SK"/>
        </w:rPr>
        <w:t>táto</w:t>
      </w:r>
      <w:r w:rsidR="00DB3BDD" w:rsidRPr="00A63373">
        <w:rPr>
          <w:lang w:val="sk-SK"/>
        </w:rPr>
        <w:t xml:space="preserve"> </w:t>
      </w:r>
      <w:r w:rsidR="005C0BA1" w:rsidRPr="00A63373">
        <w:rPr>
          <w:lang w:val="sk-SK"/>
        </w:rPr>
        <w:t>požadovan</w:t>
      </w:r>
      <w:r w:rsidRPr="00A63373">
        <w:rPr>
          <w:lang w:val="sk-SK"/>
        </w:rPr>
        <w:t>á</w:t>
      </w:r>
      <w:r w:rsidR="005C0BA1" w:rsidRPr="00A63373">
        <w:rPr>
          <w:lang w:val="sk-SK"/>
        </w:rPr>
        <w:t xml:space="preserve"> </w:t>
      </w:r>
      <w:r w:rsidR="007D5BBB">
        <w:rPr>
          <w:lang w:val="sk-SK"/>
        </w:rPr>
        <w:t>suma</w:t>
      </w:r>
      <w:r w:rsidR="005C0BA1" w:rsidRPr="00A63373">
        <w:rPr>
          <w:lang w:val="sk-SK"/>
        </w:rPr>
        <w:t xml:space="preserve"> </w:t>
      </w:r>
      <w:r w:rsidR="0068466E" w:rsidRPr="00A63373">
        <w:rPr>
          <w:lang w:val="sk-SK"/>
        </w:rPr>
        <w:t xml:space="preserve">sa </w:t>
      </w:r>
      <w:r w:rsidRPr="00A63373">
        <w:rPr>
          <w:lang w:val="sk-SK"/>
        </w:rPr>
        <w:t>vykazuje v</w:t>
      </w:r>
      <w:r w:rsidR="0085413A" w:rsidRPr="00A63373">
        <w:rPr>
          <w:lang w:val="sk-SK"/>
        </w:rPr>
        <w:t> </w:t>
      </w:r>
      <w:r w:rsidR="005C0BA1" w:rsidRPr="00A63373">
        <w:rPr>
          <w:lang w:val="sk-SK"/>
        </w:rPr>
        <w:t>príslušn</w:t>
      </w:r>
      <w:r w:rsidRPr="00A63373">
        <w:rPr>
          <w:lang w:val="sk-SK"/>
        </w:rPr>
        <w:t>om</w:t>
      </w:r>
      <w:r w:rsidR="0085413A" w:rsidRPr="00A63373">
        <w:rPr>
          <w:lang w:val="sk-SK"/>
        </w:rPr>
        <w:t xml:space="preserve"> </w:t>
      </w:r>
      <w:r w:rsidR="005C0BA1" w:rsidRPr="00A63373">
        <w:rPr>
          <w:lang w:val="sk-SK"/>
        </w:rPr>
        <w:t>časov</w:t>
      </w:r>
      <w:r w:rsidRPr="00A63373">
        <w:rPr>
          <w:lang w:val="sk-SK"/>
        </w:rPr>
        <w:t>om</w:t>
      </w:r>
      <w:r w:rsidR="005C0BA1" w:rsidRPr="00A63373">
        <w:rPr>
          <w:lang w:val="sk-SK"/>
        </w:rPr>
        <w:t xml:space="preserve"> pásm</w:t>
      </w:r>
      <w:r w:rsidRPr="00A63373">
        <w:rPr>
          <w:lang w:val="sk-SK"/>
        </w:rPr>
        <w:t>e</w:t>
      </w:r>
      <w:r w:rsidR="0068466E" w:rsidRPr="00A63373">
        <w:rPr>
          <w:lang w:val="sk-SK"/>
        </w:rPr>
        <w:t>; a</w:t>
      </w:r>
      <w:r w:rsidR="005C0BA1" w:rsidRPr="00A63373">
        <w:rPr>
          <w:lang w:val="sk-SK"/>
        </w:rPr>
        <w:t xml:space="preserve">k požadovaná </w:t>
      </w:r>
      <w:r w:rsidR="007D5BBB">
        <w:rPr>
          <w:lang w:val="sk-SK"/>
        </w:rPr>
        <w:t>suma</w:t>
      </w:r>
      <w:r w:rsidR="003D0B6F" w:rsidRPr="00A63373">
        <w:rPr>
          <w:lang w:val="sk-SK"/>
        </w:rPr>
        <w:t xml:space="preserve"> </w:t>
      </w:r>
      <w:r w:rsidR="005C0BA1" w:rsidRPr="00A63373">
        <w:rPr>
          <w:lang w:val="sk-SK"/>
        </w:rPr>
        <w:t>nebude zaplatená v príslušný deň</w:t>
      </w:r>
      <w:r w:rsidR="00CD1072" w:rsidRPr="00A63373">
        <w:rPr>
          <w:lang w:val="sk-SK"/>
        </w:rPr>
        <w:t>, nasledujúci deň</w:t>
      </w:r>
      <w:r w:rsidR="005C0BA1" w:rsidRPr="00A63373">
        <w:rPr>
          <w:lang w:val="sk-SK"/>
        </w:rPr>
        <w:t xml:space="preserve"> </w:t>
      </w:r>
      <w:r w:rsidR="009648FB" w:rsidRPr="00A63373">
        <w:rPr>
          <w:lang w:val="sk-SK"/>
        </w:rPr>
        <w:t xml:space="preserve">po splatnosti </w:t>
      </w:r>
      <w:r w:rsidR="003D0B6F" w:rsidRPr="00A63373">
        <w:rPr>
          <w:lang w:val="sk-SK"/>
        </w:rPr>
        <w:t xml:space="preserve">sa </w:t>
      </w:r>
      <w:r w:rsidR="007D5BBB">
        <w:rPr>
          <w:lang w:val="sk-SK"/>
        </w:rPr>
        <w:t>suma</w:t>
      </w:r>
      <w:r w:rsidR="003D0B6F" w:rsidRPr="00A63373">
        <w:rPr>
          <w:lang w:val="sk-SK"/>
        </w:rPr>
        <w:t xml:space="preserve"> vykazuje </w:t>
      </w:r>
      <w:r w:rsidR="00CD1072" w:rsidRPr="00A63373">
        <w:rPr>
          <w:lang w:val="sk-SK"/>
        </w:rPr>
        <w:t>v stĺpci 10</w:t>
      </w:r>
      <w:r w:rsidR="004A7851" w:rsidRPr="00A63373">
        <w:rPr>
          <w:lang w:val="sk-SK"/>
        </w:rPr>
        <w:t>.</w:t>
      </w:r>
    </w:p>
    <w:p w:rsidR="0085413A" w:rsidRPr="00A63373" w:rsidRDefault="0085413A" w:rsidP="00431F67">
      <w:pPr>
        <w:pStyle w:val="BodyTextIndent2"/>
        <w:ind w:left="0" w:firstLine="0"/>
      </w:pPr>
    </w:p>
    <w:p w:rsidR="00AF5B22" w:rsidRPr="00A63373" w:rsidRDefault="00AF5B22" w:rsidP="00431F67">
      <w:pPr>
        <w:pStyle w:val="BodyText"/>
        <w:rPr>
          <w:b/>
          <w:bCs/>
        </w:rPr>
      </w:pPr>
      <w:r w:rsidRPr="00A63373">
        <w:rPr>
          <w:b/>
          <w:bCs/>
        </w:rPr>
        <w:t>Vys</w:t>
      </w:r>
      <w:r w:rsidR="000668A4" w:rsidRPr="00A63373">
        <w:rPr>
          <w:b/>
          <w:bCs/>
        </w:rPr>
        <w:t>vetlivky týkajúce sa vypĺňania ČASTI</w:t>
      </w:r>
      <w:r w:rsidR="00827B40" w:rsidRPr="00A63373">
        <w:rPr>
          <w:b/>
          <w:bCs/>
        </w:rPr>
        <w:t xml:space="preserve"> </w:t>
      </w:r>
      <w:r w:rsidR="00A95B79" w:rsidRPr="00A63373">
        <w:rPr>
          <w:b/>
          <w:bCs/>
        </w:rPr>
        <w:t>B</w:t>
      </w:r>
    </w:p>
    <w:p w:rsidR="004A7851" w:rsidRPr="00A63373" w:rsidRDefault="004A7851" w:rsidP="00431F67">
      <w:pPr>
        <w:jc w:val="both"/>
        <w:rPr>
          <w:lang w:val="sk-SK"/>
        </w:rPr>
      </w:pPr>
    </w:p>
    <w:p w:rsidR="00CA690E" w:rsidRPr="00A63373" w:rsidRDefault="000668A4" w:rsidP="00CA690E">
      <w:pPr>
        <w:ind w:firstLine="720"/>
        <w:jc w:val="both"/>
        <w:rPr>
          <w:lang w:val="sk-SK"/>
        </w:rPr>
      </w:pPr>
      <w:r w:rsidRPr="00A63373">
        <w:rPr>
          <w:lang w:val="sk-SK"/>
        </w:rPr>
        <w:t>16</w:t>
      </w:r>
      <w:r w:rsidR="00253C36" w:rsidRPr="00A63373">
        <w:rPr>
          <w:lang w:val="sk-SK"/>
        </w:rPr>
        <w:t xml:space="preserve">. </w:t>
      </w:r>
      <w:r w:rsidRPr="00A63373">
        <w:rPr>
          <w:lang w:val="sk-SK"/>
        </w:rPr>
        <w:t>V ČASTI</w:t>
      </w:r>
      <w:r w:rsidR="00CA690E" w:rsidRPr="00A63373">
        <w:rPr>
          <w:lang w:val="sk-SK"/>
        </w:rPr>
        <w:t xml:space="preserve"> B: sa vykazujú odhadované doby splatnosti  aktív a pasív tak, ako to očakáva bank</w:t>
      </w:r>
      <w:r w:rsidR="00CF4654" w:rsidRPr="00A63373">
        <w:rPr>
          <w:lang w:val="sk-SK"/>
        </w:rPr>
        <w:t>a</w:t>
      </w:r>
      <w:r w:rsidR="00CA690E" w:rsidRPr="00A63373">
        <w:rPr>
          <w:lang w:val="sk-SK"/>
        </w:rPr>
        <w:t xml:space="preserve"> vzhľadom na vývoj podmienok súvisiacich s</w:t>
      </w:r>
      <w:r w:rsidR="007D5BBB">
        <w:rPr>
          <w:lang w:val="sk-SK"/>
        </w:rPr>
        <w:t> </w:t>
      </w:r>
      <w:r w:rsidR="00CA690E" w:rsidRPr="00A63373">
        <w:rPr>
          <w:lang w:val="sk-SK"/>
        </w:rPr>
        <w:t>likviditou</w:t>
      </w:r>
      <w:r w:rsidR="007D5BBB">
        <w:rPr>
          <w:lang w:val="sk-SK"/>
        </w:rPr>
        <w:t xml:space="preserve">, </w:t>
      </w:r>
      <w:r w:rsidR="00CF4654" w:rsidRPr="00A63373">
        <w:rPr>
          <w:lang w:val="sk-SK"/>
        </w:rPr>
        <w:t>napríklad</w:t>
      </w:r>
      <w:r w:rsidR="00CA690E" w:rsidRPr="00A63373">
        <w:rPr>
          <w:lang w:val="sk-SK"/>
        </w:rPr>
        <w:t xml:space="preserve"> </w:t>
      </w:r>
      <w:r w:rsidRPr="00A63373">
        <w:rPr>
          <w:lang w:val="sk-SK"/>
        </w:rPr>
        <w:t>vzhľadom</w:t>
      </w:r>
      <w:r w:rsidR="00CA690E" w:rsidRPr="00A63373">
        <w:rPr>
          <w:lang w:val="sk-SK"/>
        </w:rPr>
        <w:t xml:space="preserve"> </w:t>
      </w:r>
      <w:r w:rsidRPr="00A63373">
        <w:rPr>
          <w:lang w:val="sk-SK"/>
        </w:rPr>
        <w:t xml:space="preserve">na </w:t>
      </w:r>
      <w:r w:rsidR="00E75B7F" w:rsidRPr="00A63373">
        <w:rPr>
          <w:lang w:val="sk-SK"/>
        </w:rPr>
        <w:t xml:space="preserve">svoj obchodný model a </w:t>
      </w:r>
      <w:r w:rsidR="00CA690E" w:rsidRPr="00A63373">
        <w:rPr>
          <w:lang w:val="sk-SK"/>
        </w:rPr>
        <w:t xml:space="preserve">stratégiu. </w:t>
      </w:r>
      <w:r w:rsidR="00CA690E" w:rsidRPr="001D52B6">
        <w:rPr>
          <w:lang w:val="sk-SK"/>
        </w:rPr>
        <w:t xml:space="preserve">Výkaz </w:t>
      </w:r>
      <w:r w:rsidRPr="001D52B6">
        <w:rPr>
          <w:lang w:val="sk-SK"/>
        </w:rPr>
        <w:t>ČASTI</w:t>
      </w:r>
      <w:r w:rsidR="00CA690E" w:rsidRPr="001D52B6">
        <w:rPr>
          <w:lang w:val="sk-SK"/>
        </w:rPr>
        <w:t xml:space="preserve"> B zodpovedá základnému</w:t>
      </w:r>
      <w:r w:rsidR="00E75B7F" w:rsidRPr="001D52B6">
        <w:rPr>
          <w:lang w:val="sk-SK"/>
        </w:rPr>
        <w:t xml:space="preserve"> scenáru pre riadenie likvidity</w:t>
      </w:r>
      <w:r w:rsidR="00CA690E" w:rsidRPr="001D52B6">
        <w:rPr>
          <w:lang w:val="sk-SK"/>
        </w:rPr>
        <w:t xml:space="preserve"> v štandardných trhových podmienkach</w:t>
      </w:r>
      <w:r w:rsidR="00730A30" w:rsidRPr="001D52B6">
        <w:rPr>
          <w:lang w:val="sk-SK"/>
        </w:rPr>
        <w:t xml:space="preserve"> podľa §</w:t>
      </w:r>
      <w:r w:rsidR="00D36D8F" w:rsidRPr="001D52B6">
        <w:rPr>
          <w:lang w:val="sk-SK"/>
        </w:rPr>
        <w:t xml:space="preserve"> </w:t>
      </w:r>
      <w:r w:rsidR="00730A30" w:rsidRPr="001D52B6">
        <w:rPr>
          <w:lang w:val="sk-SK"/>
        </w:rPr>
        <w:t xml:space="preserve">8 opatrenia </w:t>
      </w:r>
      <w:r w:rsidR="00F04FFE" w:rsidRPr="001D52B6">
        <w:rPr>
          <w:lang w:val="sk-SK"/>
        </w:rPr>
        <w:t>o likvidite</w:t>
      </w:r>
      <w:r w:rsidR="00CA690E" w:rsidRPr="001D52B6">
        <w:rPr>
          <w:lang w:val="sk-SK"/>
        </w:rPr>
        <w:t>. Objem aktív a </w:t>
      </w:r>
      <w:r w:rsidR="00E75B7F" w:rsidRPr="001D52B6">
        <w:rPr>
          <w:lang w:val="sk-SK"/>
        </w:rPr>
        <w:t>pasív bilancie uvedených v ČASTI</w:t>
      </w:r>
      <w:r w:rsidR="00CA690E" w:rsidRPr="001D52B6">
        <w:rPr>
          <w:lang w:val="sk-SK"/>
        </w:rPr>
        <w:t xml:space="preserve"> A sa </w:t>
      </w:r>
      <w:r w:rsidR="00E75B7F" w:rsidRPr="001D52B6">
        <w:rPr>
          <w:lang w:val="sk-SK"/>
        </w:rPr>
        <w:t>spravidla</w:t>
      </w:r>
      <w:r w:rsidR="00CA690E" w:rsidRPr="001D52B6">
        <w:rPr>
          <w:lang w:val="sk-SK"/>
        </w:rPr>
        <w:t xml:space="preserve"> nerovná odhadovanému </w:t>
      </w:r>
      <w:r w:rsidR="00E75B7F" w:rsidRPr="001D52B6">
        <w:rPr>
          <w:lang w:val="sk-SK"/>
        </w:rPr>
        <w:t xml:space="preserve">budúcemu </w:t>
      </w:r>
      <w:r w:rsidR="00CA690E" w:rsidRPr="001D52B6">
        <w:rPr>
          <w:lang w:val="sk-SK"/>
        </w:rPr>
        <w:t xml:space="preserve">objemu aktív a pasív bilancie uvedených v </w:t>
      </w:r>
      <w:r w:rsidR="00E75B7F" w:rsidRPr="001D52B6">
        <w:rPr>
          <w:lang w:val="sk-SK"/>
        </w:rPr>
        <w:t>ČASTI</w:t>
      </w:r>
      <w:r w:rsidR="00CA690E" w:rsidRPr="001D52B6">
        <w:rPr>
          <w:lang w:val="sk-SK"/>
        </w:rPr>
        <w:t xml:space="preserve"> B. </w:t>
      </w:r>
      <w:r w:rsidR="000F376A" w:rsidRPr="001D52B6">
        <w:rPr>
          <w:lang w:val="sk-SK"/>
        </w:rPr>
        <w:t>Údaje  na základe a</w:t>
      </w:r>
      <w:r w:rsidR="00CA690E" w:rsidRPr="001D52B6">
        <w:rPr>
          <w:lang w:val="sk-SK"/>
        </w:rPr>
        <w:t>lternatívn</w:t>
      </w:r>
      <w:r w:rsidR="000F376A" w:rsidRPr="001D52B6">
        <w:rPr>
          <w:lang w:val="sk-SK"/>
        </w:rPr>
        <w:t xml:space="preserve">eho </w:t>
      </w:r>
      <w:r w:rsidR="00CA690E" w:rsidRPr="001D52B6">
        <w:rPr>
          <w:lang w:val="sk-SK"/>
        </w:rPr>
        <w:t>scenár</w:t>
      </w:r>
      <w:r w:rsidR="000F376A" w:rsidRPr="001D52B6">
        <w:rPr>
          <w:lang w:val="sk-SK"/>
        </w:rPr>
        <w:t>a</w:t>
      </w:r>
      <w:r w:rsidR="00CA690E" w:rsidRPr="001D52B6">
        <w:rPr>
          <w:lang w:val="sk-SK"/>
        </w:rPr>
        <w:t xml:space="preserve"> bank</w:t>
      </w:r>
      <w:r w:rsidR="00A66A78" w:rsidRPr="001D52B6">
        <w:rPr>
          <w:lang w:val="sk-SK"/>
        </w:rPr>
        <w:t>y</w:t>
      </w:r>
      <w:r w:rsidR="00CA690E" w:rsidRPr="001D52B6">
        <w:rPr>
          <w:lang w:val="sk-SK"/>
        </w:rPr>
        <w:t xml:space="preserve"> </w:t>
      </w:r>
      <w:r w:rsidR="00A66A78" w:rsidRPr="001D52B6">
        <w:rPr>
          <w:lang w:val="sk-SK"/>
        </w:rPr>
        <w:t xml:space="preserve">sa </w:t>
      </w:r>
      <w:r w:rsidR="00CA690E" w:rsidRPr="001D52B6">
        <w:rPr>
          <w:lang w:val="sk-SK"/>
        </w:rPr>
        <w:t>nevykazuj</w:t>
      </w:r>
      <w:r w:rsidR="00A66A78" w:rsidRPr="001D52B6">
        <w:rPr>
          <w:lang w:val="sk-SK"/>
        </w:rPr>
        <w:t>ú</w:t>
      </w:r>
      <w:r w:rsidR="00CA690E" w:rsidRPr="001D52B6">
        <w:rPr>
          <w:lang w:val="sk-SK"/>
        </w:rPr>
        <w:t>.</w:t>
      </w:r>
    </w:p>
    <w:p w:rsidR="00AF5B22" w:rsidRPr="00A63373" w:rsidRDefault="00AF5B22" w:rsidP="00431F67">
      <w:pPr>
        <w:jc w:val="both"/>
        <w:rPr>
          <w:lang w:val="sk-SK"/>
        </w:rPr>
      </w:pPr>
    </w:p>
    <w:p w:rsidR="00AF5B22" w:rsidRPr="00A63373" w:rsidRDefault="003E588A" w:rsidP="00253C36">
      <w:pPr>
        <w:jc w:val="both"/>
        <w:rPr>
          <w:lang w:val="sk-SK"/>
        </w:rPr>
      </w:pPr>
      <w:r w:rsidRPr="00A63373">
        <w:rPr>
          <w:lang w:val="sk-SK"/>
        </w:rPr>
        <w:tab/>
        <w:t>17</w:t>
      </w:r>
      <w:r w:rsidR="00965A6D" w:rsidRPr="00A63373">
        <w:rPr>
          <w:lang w:val="sk-SK"/>
        </w:rPr>
        <w:t>.</w:t>
      </w:r>
      <w:r w:rsidR="00253C36" w:rsidRPr="00A63373">
        <w:rPr>
          <w:lang w:val="sk-SK"/>
        </w:rPr>
        <w:t xml:space="preserve"> </w:t>
      </w:r>
      <w:r w:rsidR="00AF5B22" w:rsidRPr="00A63373">
        <w:rPr>
          <w:lang w:val="sk-SK"/>
        </w:rPr>
        <w:t xml:space="preserve">Pri vykazovaní splátok z pohľadávok oceňovaných individuálne bez identifikovaného znehodnotenia a pohľadávok oceňovaných individuálne s identifikovaným znehodnotením, </w:t>
      </w:r>
      <w:r w:rsidR="00752767" w:rsidRPr="00A63373">
        <w:rPr>
          <w:lang w:val="sk-SK"/>
        </w:rPr>
        <w:t xml:space="preserve">pri splácaní </w:t>
      </w:r>
      <w:r w:rsidR="00AF5B22" w:rsidRPr="00A63373">
        <w:rPr>
          <w:lang w:val="sk-SK"/>
        </w:rPr>
        <w:t>ktor</w:t>
      </w:r>
      <w:r w:rsidR="00752767" w:rsidRPr="00A63373">
        <w:rPr>
          <w:lang w:val="sk-SK"/>
        </w:rPr>
        <w:t>ých</w:t>
      </w:r>
      <w:r w:rsidR="00AF5B22" w:rsidRPr="00A63373">
        <w:rPr>
          <w:lang w:val="sk-SK"/>
        </w:rPr>
        <w:t xml:space="preserve"> ne</w:t>
      </w:r>
      <w:r w:rsidR="00752767" w:rsidRPr="00A63373">
        <w:rPr>
          <w:lang w:val="sk-SK"/>
        </w:rPr>
        <w:t xml:space="preserve">došlo k </w:t>
      </w:r>
      <w:r w:rsidR="00AF5B22" w:rsidRPr="00A63373">
        <w:rPr>
          <w:lang w:val="sk-SK"/>
        </w:rPr>
        <w:t>omeškan</w:t>
      </w:r>
      <w:r w:rsidR="00752767" w:rsidRPr="00A63373">
        <w:rPr>
          <w:lang w:val="sk-SK"/>
        </w:rPr>
        <w:t>iu</w:t>
      </w:r>
      <w:r w:rsidR="00AF5B22" w:rsidRPr="00A63373">
        <w:rPr>
          <w:lang w:val="sk-SK"/>
        </w:rPr>
        <w:t>, sa tieto splátky vykazujú podľa ich odhadovanej splatnosti, a to aj v prípade pohľadávok, ak banka alebo pobočka zahraničnej banky plánuje</w:t>
      </w:r>
      <w:r w:rsidR="00752767" w:rsidRPr="00A63373">
        <w:rPr>
          <w:lang w:val="sk-SK"/>
        </w:rPr>
        <w:t xml:space="preserve"> poskytnúť tieto prostriedky ďalšiemu klientovi </w:t>
      </w:r>
      <w:r w:rsidR="00AF5B22" w:rsidRPr="00A63373">
        <w:rPr>
          <w:lang w:val="sk-SK"/>
        </w:rPr>
        <w:t>ihneď</w:t>
      </w:r>
      <w:r w:rsidR="00752767" w:rsidRPr="00A63373">
        <w:rPr>
          <w:lang w:val="sk-SK"/>
        </w:rPr>
        <w:t xml:space="preserve"> po splatení pohľadávky</w:t>
      </w:r>
      <w:r w:rsidR="00AF5B22" w:rsidRPr="00A63373">
        <w:rPr>
          <w:lang w:val="sk-SK"/>
        </w:rPr>
        <w:t>.</w:t>
      </w:r>
    </w:p>
    <w:p w:rsidR="00AF5B22" w:rsidRPr="00A63373" w:rsidRDefault="00AF5B22" w:rsidP="00431F67">
      <w:pPr>
        <w:pStyle w:val="BodyText"/>
      </w:pPr>
    </w:p>
    <w:p w:rsidR="00AF5B22" w:rsidRPr="00A63373" w:rsidRDefault="003E588A" w:rsidP="00253C36">
      <w:pPr>
        <w:pStyle w:val="BodyText"/>
      </w:pPr>
      <w:r w:rsidRPr="00A63373">
        <w:tab/>
        <w:t>18</w:t>
      </w:r>
      <w:r w:rsidR="00253C36" w:rsidRPr="00A63373">
        <w:t xml:space="preserve">. </w:t>
      </w:r>
      <w:r w:rsidR="00AF5B22" w:rsidRPr="00A63373">
        <w:t>Cenné papiere vrátane majetkových cenných papierov</w:t>
      </w:r>
      <w:r w:rsidR="00D36D8F" w:rsidRPr="00A63373">
        <w:t xml:space="preserve">, ktoré má banka zámer predať pred ich splatnosťou </w:t>
      </w:r>
      <w:r w:rsidR="00AF5B22" w:rsidRPr="00A63373">
        <w:t xml:space="preserve"> sa vykazujú </w:t>
      </w:r>
      <w:r w:rsidR="00D36D8F" w:rsidRPr="00A63373">
        <w:t xml:space="preserve">v príslušnom časovom pásme. </w:t>
      </w:r>
    </w:p>
    <w:p w:rsidR="00AF5B22" w:rsidRPr="00A63373" w:rsidRDefault="00AF5B22" w:rsidP="00431F67">
      <w:pPr>
        <w:jc w:val="both"/>
        <w:rPr>
          <w:lang w:val="sk-SK"/>
        </w:rPr>
      </w:pPr>
    </w:p>
    <w:p w:rsidR="00AF5B22" w:rsidRPr="00A63373" w:rsidRDefault="003E588A" w:rsidP="00253C36">
      <w:pPr>
        <w:jc w:val="both"/>
        <w:rPr>
          <w:lang w:val="sk-SK"/>
        </w:rPr>
      </w:pPr>
      <w:r w:rsidRPr="00A63373">
        <w:rPr>
          <w:lang w:val="sk-SK"/>
        </w:rPr>
        <w:tab/>
        <w:t>19</w:t>
      </w:r>
      <w:r w:rsidR="00253C36" w:rsidRPr="00A63373">
        <w:rPr>
          <w:lang w:val="sk-SK"/>
        </w:rPr>
        <w:t xml:space="preserve">. </w:t>
      </w:r>
      <w:r w:rsidR="0068466E" w:rsidRPr="00A63373">
        <w:rPr>
          <w:lang w:val="sk-SK"/>
        </w:rPr>
        <w:t xml:space="preserve">Diskonty </w:t>
      </w:r>
      <w:r w:rsidR="00AF5B22" w:rsidRPr="00A63373">
        <w:rPr>
          <w:lang w:val="sk-SK"/>
        </w:rPr>
        <w:t>vyjadrujúce mieru trhového rizika súvisiaceho s rýchlym odpredajom aktív</w:t>
      </w:r>
      <w:r w:rsidR="009512F9" w:rsidRPr="00A63373">
        <w:rPr>
          <w:lang w:val="sk-SK"/>
        </w:rPr>
        <w:t>, ktoré sa použijú</w:t>
      </w:r>
      <w:r w:rsidR="00FF6E45" w:rsidRPr="00A63373">
        <w:rPr>
          <w:lang w:val="sk-SK"/>
        </w:rPr>
        <w:t xml:space="preserve"> pri predaji aktív pred ich</w:t>
      </w:r>
      <w:r w:rsidR="009512F9" w:rsidRPr="00A63373">
        <w:rPr>
          <w:lang w:val="sk-SK"/>
        </w:rPr>
        <w:t xml:space="preserve"> splatnosťou</w:t>
      </w:r>
      <w:r w:rsidR="00AF5B22" w:rsidRPr="00A63373">
        <w:rPr>
          <w:lang w:val="sk-SK"/>
        </w:rPr>
        <w:t>, spôsob</w:t>
      </w:r>
      <w:r w:rsidR="00320568" w:rsidRPr="00A63373">
        <w:rPr>
          <w:lang w:val="sk-SK"/>
        </w:rPr>
        <w:t xml:space="preserve">ujú </w:t>
      </w:r>
      <w:r w:rsidR="009512F9" w:rsidRPr="00A63373">
        <w:rPr>
          <w:lang w:val="sk-SK"/>
        </w:rPr>
        <w:t>to</w:t>
      </w:r>
      <w:r w:rsidR="00AF5B22" w:rsidRPr="00A63373">
        <w:rPr>
          <w:lang w:val="sk-SK"/>
        </w:rPr>
        <w:t xml:space="preserve">, že </w:t>
      </w:r>
      <w:r w:rsidR="009512F9" w:rsidRPr="00A63373">
        <w:rPr>
          <w:lang w:val="sk-SK"/>
        </w:rPr>
        <w:t>znížená hodnota aktív sa vykazuje v</w:t>
      </w:r>
      <w:r w:rsidR="00687005" w:rsidRPr="00A63373">
        <w:rPr>
          <w:lang w:val="sk-SK"/>
        </w:rPr>
        <w:t xml:space="preserve"> príslušnom časovom </w:t>
      </w:r>
      <w:r w:rsidR="009512F9" w:rsidRPr="00A63373">
        <w:rPr>
          <w:lang w:val="sk-SK"/>
        </w:rPr>
        <w:t>pásm</w:t>
      </w:r>
      <w:r w:rsidR="00687005" w:rsidRPr="00A63373">
        <w:rPr>
          <w:lang w:val="sk-SK"/>
        </w:rPr>
        <w:t>e</w:t>
      </w:r>
      <w:r w:rsidR="009512F9" w:rsidRPr="00A63373">
        <w:rPr>
          <w:lang w:val="sk-SK"/>
        </w:rPr>
        <w:t xml:space="preserve"> a </w:t>
      </w:r>
      <w:r w:rsidR="00AF5B22" w:rsidRPr="00A63373">
        <w:rPr>
          <w:lang w:val="sk-SK"/>
        </w:rPr>
        <w:t xml:space="preserve">zvyšná časť hodnoty aktív sa </w:t>
      </w:r>
      <w:r w:rsidR="00FF6E45" w:rsidRPr="00A63373">
        <w:rPr>
          <w:lang w:val="sk-SK"/>
        </w:rPr>
        <w:t xml:space="preserve">vykazuje ako </w:t>
      </w:r>
      <w:r w:rsidR="00AF5B22" w:rsidRPr="00A63373">
        <w:rPr>
          <w:lang w:val="sk-SK"/>
        </w:rPr>
        <w:t>strat</w:t>
      </w:r>
      <w:r w:rsidR="00FF6E45" w:rsidRPr="00A63373">
        <w:rPr>
          <w:lang w:val="sk-SK"/>
        </w:rPr>
        <w:t>a</w:t>
      </w:r>
      <w:r w:rsidR="00AF5B22" w:rsidRPr="00A63373">
        <w:rPr>
          <w:lang w:val="sk-SK"/>
        </w:rPr>
        <w:t xml:space="preserve"> banky</w:t>
      </w:r>
      <w:r w:rsidR="009512F9" w:rsidRPr="00A63373">
        <w:rPr>
          <w:lang w:val="sk-SK"/>
        </w:rPr>
        <w:t xml:space="preserve">. </w:t>
      </w:r>
      <w:r w:rsidR="00FF6E45" w:rsidRPr="00A63373">
        <w:rPr>
          <w:lang w:val="sk-SK"/>
        </w:rPr>
        <w:t>V</w:t>
      </w:r>
      <w:r w:rsidR="0085413A" w:rsidRPr="00A63373">
        <w:rPr>
          <w:lang w:val="sk-SK"/>
        </w:rPr>
        <w:t> </w:t>
      </w:r>
      <w:r w:rsidR="00FF6E45" w:rsidRPr="00A63373">
        <w:rPr>
          <w:lang w:val="sk-SK"/>
        </w:rPr>
        <w:t>dôsledku</w:t>
      </w:r>
      <w:r w:rsidR="0085413A" w:rsidRPr="00A63373">
        <w:rPr>
          <w:lang w:val="sk-SK"/>
        </w:rPr>
        <w:t xml:space="preserve"> </w:t>
      </w:r>
      <w:r w:rsidR="00FF6E45" w:rsidRPr="00A63373">
        <w:rPr>
          <w:lang w:val="sk-SK"/>
        </w:rPr>
        <w:t xml:space="preserve">toho sa aktíva a pasíva v </w:t>
      </w:r>
      <w:r w:rsidR="009512F9" w:rsidRPr="00A63373">
        <w:rPr>
          <w:lang w:val="sk-SK"/>
        </w:rPr>
        <w:t>Č</w:t>
      </w:r>
      <w:r w:rsidR="00AF5B22" w:rsidRPr="00A63373">
        <w:rPr>
          <w:lang w:val="sk-SK"/>
        </w:rPr>
        <w:t>as</w:t>
      </w:r>
      <w:r w:rsidR="00FF6E45" w:rsidRPr="00A63373">
        <w:rPr>
          <w:lang w:val="sk-SK"/>
        </w:rPr>
        <w:t>ti</w:t>
      </w:r>
      <w:r w:rsidR="00AF5B22" w:rsidRPr="00A63373">
        <w:rPr>
          <w:lang w:val="sk-SK"/>
        </w:rPr>
        <w:t xml:space="preserve"> </w:t>
      </w:r>
      <w:r w:rsidR="00FF6E45" w:rsidRPr="00A63373">
        <w:rPr>
          <w:lang w:val="sk-SK"/>
        </w:rPr>
        <w:t>B1</w:t>
      </w:r>
      <w:r w:rsidR="00AF5B22" w:rsidRPr="00A63373">
        <w:rPr>
          <w:lang w:val="sk-SK"/>
        </w:rPr>
        <w:t xml:space="preserve"> </w:t>
      </w:r>
      <w:r w:rsidR="00FF6E45" w:rsidRPr="00A63373">
        <w:rPr>
          <w:lang w:val="sk-SK"/>
        </w:rPr>
        <w:t>rovnajú</w:t>
      </w:r>
      <w:r w:rsidR="00687005" w:rsidRPr="00A63373">
        <w:rPr>
          <w:lang w:val="sk-SK"/>
        </w:rPr>
        <w:t>,</w:t>
      </w:r>
      <w:r w:rsidR="00AF5B22" w:rsidRPr="00A63373">
        <w:rPr>
          <w:lang w:val="sk-SK"/>
        </w:rPr>
        <w:t xml:space="preserve"> </w:t>
      </w:r>
      <w:r w:rsidR="00FF6E45" w:rsidRPr="00A63373">
        <w:rPr>
          <w:lang w:val="sk-SK"/>
        </w:rPr>
        <w:t>n</w:t>
      </w:r>
      <w:r w:rsidR="00AF5B22" w:rsidRPr="00A63373">
        <w:rPr>
          <w:lang w:val="sk-SK"/>
        </w:rPr>
        <w:t xml:space="preserve">emusí však platiť rovnosť veľkosti </w:t>
      </w:r>
      <w:r w:rsidR="00FF6E45" w:rsidRPr="00A63373">
        <w:rPr>
          <w:lang w:val="sk-SK"/>
        </w:rPr>
        <w:t xml:space="preserve">sumy aktív a pasív </w:t>
      </w:r>
      <w:r w:rsidR="00AF5B22" w:rsidRPr="00A63373">
        <w:rPr>
          <w:lang w:val="sk-SK"/>
        </w:rPr>
        <w:t xml:space="preserve">medzi </w:t>
      </w:r>
      <w:r w:rsidR="006C2216" w:rsidRPr="00A63373">
        <w:rPr>
          <w:lang w:val="sk-SK"/>
        </w:rPr>
        <w:t>ČASŤOU </w:t>
      </w:r>
      <w:r w:rsidR="00AF5B22" w:rsidRPr="00A63373">
        <w:rPr>
          <w:lang w:val="sk-SK"/>
        </w:rPr>
        <w:t>A</w:t>
      </w:r>
      <w:r w:rsidR="00253C36" w:rsidRPr="00A63373">
        <w:rPr>
          <w:lang w:val="sk-SK"/>
        </w:rPr>
        <w:t xml:space="preserve"> </w:t>
      </w:r>
      <w:proofErr w:type="spellStart"/>
      <w:r w:rsidR="00AF5B22" w:rsidRPr="00A63373">
        <w:rPr>
          <w:lang w:val="sk-SK"/>
        </w:rPr>
        <w:t>a</w:t>
      </w:r>
      <w:proofErr w:type="spellEnd"/>
      <w:r w:rsidR="00AF5B22" w:rsidRPr="00A63373">
        <w:rPr>
          <w:lang w:val="sk-SK"/>
        </w:rPr>
        <w:t> </w:t>
      </w:r>
      <w:r w:rsidR="006C2216" w:rsidRPr="00A63373">
        <w:rPr>
          <w:lang w:val="sk-SK"/>
        </w:rPr>
        <w:t xml:space="preserve">ČASŤOU </w:t>
      </w:r>
      <w:r w:rsidR="00DC30D8" w:rsidRPr="00A63373">
        <w:rPr>
          <w:lang w:val="sk-SK"/>
        </w:rPr>
        <w:t>B</w:t>
      </w:r>
      <w:r w:rsidR="00AF5B22" w:rsidRPr="00A63373">
        <w:rPr>
          <w:lang w:val="sk-SK"/>
        </w:rPr>
        <w:t>.</w:t>
      </w:r>
    </w:p>
    <w:p w:rsidR="00AF5B22" w:rsidRPr="00A63373" w:rsidRDefault="00AF5B22" w:rsidP="00431F67">
      <w:pPr>
        <w:jc w:val="both"/>
        <w:rPr>
          <w:lang w:val="sk-SK"/>
        </w:rPr>
      </w:pPr>
    </w:p>
    <w:p w:rsidR="00AF5B22" w:rsidRPr="00A63373" w:rsidRDefault="003E588A" w:rsidP="00253C36">
      <w:pPr>
        <w:jc w:val="both"/>
        <w:rPr>
          <w:lang w:val="sk-SK"/>
        </w:rPr>
      </w:pPr>
      <w:r w:rsidRPr="00A63373">
        <w:rPr>
          <w:lang w:val="sk-SK"/>
        </w:rPr>
        <w:tab/>
        <w:t>20</w:t>
      </w:r>
      <w:r w:rsidR="00253C36" w:rsidRPr="00A63373">
        <w:rPr>
          <w:lang w:val="sk-SK"/>
        </w:rPr>
        <w:t xml:space="preserve">. </w:t>
      </w:r>
      <w:r w:rsidR="00AF5B22" w:rsidRPr="00A63373">
        <w:rPr>
          <w:lang w:val="sk-SK"/>
        </w:rPr>
        <w:t xml:space="preserve">Prijaté spôsoby zabezpečenia, </w:t>
      </w:r>
      <w:r w:rsidR="00A50E9D" w:rsidRPr="00A63373">
        <w:rPr>
          <w:lang w:val="sk-SK"/>
        </w:rPr>
        <w:t>okrem</w:t>
      </w:r>
      <w:r w:rsidR="00AF5B22" w:rsidRPr="00A63373">
        <w:rPr>
          <w:lang w:val="sk-SK"/>
        </w:rPr>
        <w:t xml:space="preserve"> cenných papierov prijatých v obrátených REPO obchodoch, u ktorých banka alebo pobočka zahraničnej </w:t>
      </w:r>
      <w:r w:rsidR="00EA744D" w:rsidRPr="00A63373">
        <w:rPr>
          <w:lang w:val="sk-SK"/>
        </w:rPr>
        <w:t xml:space="preserve">banky neočakáva ich realizáciu, </w:t>
      </w:r>
      <w:r w:rsidR="00A73B08" w:rsidRPr="00A63373">
        <w:rPr>
          <w:lang w:val="sk-SK"/>
        </w:rPr>
        <w:t xml:space="preserve">sa </w:t>
      </w:r>
      <w:r w:rsidR="00AF5B22" w:rsidRPr="00A63373">
        <w:rPr>
          <w:lang w:val="sk-SK"/>
        </w:rPr>
        <w:t xml:space="preserve">vykazujú v stĺpci 10. </w:t>
      </w:r>
      <w:r w:rsidR="00752767" w:rsidRPr="00A63373">
        <w:rPr>
          <w:lang w:val="sk-SK"/>
        </w:rPr>
        <w:t>A</w:t>
      </w:r>
      <w:r w:rsidR="00AF5B22" w:rsidRPr="00A63373">
        <w:rPr>
          <w:lang w:val="sk-SK"/>
        </w:rPr>
        <w:t>k banka alebo pobočka zahraničnej ba</w:t>
      </w:r>
      <w:r w:rsidR="00752767" w:rsidRPr="00A63373">
        <w:rPr>
          <w:lang w:val="sk-SK"/>
        </w:rPr>
        <w:t xml:space="preserve">nky predpokladá ich realizáciu, sa </w:t>
      </w:r>
      <w:r w:rsidR="00834087" w:rsidRPr="00A63373">
        <w:rPr>
          <w:lang w:val="sk-SK"/>
        </w:rPr>
        <w:t xml:space="preserve">vykazujú v </w:t>
      </w:r>
      <w:r w:rsidR="00AF5B22" w:rsidRPr="00A63373">
        <w:rPr>
          <w:lang w:val="sk-SK"/>
        </w:rPr>
        <w:t>časov</w:t>
      </w:r>
      <w:r w:rsidR="00834087" w:rsidRPr="00A63373">
        <w:rPr>
          <w:lang w:val="sk-SK"/>
        </w:rPr>
        <w:t>om</w:t>
      </w:r>
      <w:r w:rsidR="00AF5B22" w:rsidRPr="00A63373">
        <w:rPr>
          <w:lang w:val="sk-SK"/>
        </w:rPr>
        <w:t xml:space="preserve"> pásm</w:t>
      </w:r>
      <w:r w:rsidR="00834087" w:rsidRPr="00A63373">
        <w:rPr>
          <w:lang w:val="sk-SK"/>
        </w:rPr>
        <w:t>e</w:t>
      </w:r>
      <w:r w:rsidR="00AF5B22" w:rsidRPr="00A63373">
        <w:rPr>
          <w:lang w:val="sk-SK"/>
        </w:rPr>
        <w:t>, na k</w:t>
      </w:r>
      <w:r w:rsidR="00F62F28" w:rsidRPr="00A63373">
        <w:rPr>
          <w:lang w:val="sk-SK"/>
        </w:rPr>
        <w:t>tor</w:t>
      </w:r>
      <w:r w:rsidR="00687005" w:rsidRPr="00A63373">
        <w:rPr>
          <w:lang w:val="sk-SK"/>
        </w:rPr>
        <w:t>ý</w:t>
      </w:r>
      <w:r w:rsidR="00F62F28" w:rsidRPr="00A63373">
        <w:rPr>
          <w:lang w:val="sk-SK"/>
        </w:rPr>
        <w:t xml:space="preserve"> sa tento predpoklad viaže.</w:t>
      </w:r>
    </w:p>
    <w:p w:rsidR="0054563E" w:rsidRDefault="0054563E" w:rsidP="00431F67">
      <w:pPr>
        <w:jc w:val="both"/>
        <w:rPr>
          <w:b/>
          <w:bCs/>
          <w:lang w:val="sk-SK"/>
        </w:rPr>
      </w:pPr>
    </w:p>
    <w:p w:rsidR="007D5BBB" w:rsidRDefault="007D5BBB" w:rsidP="00431F67">
      <w:pPr>
        <w:jc w:val="both"/>
        <w:rPr>
          <w:b/>
          <w:bCs/>
          <w:lang w:val="sk-SK"/>
        </w:rPr>
      </w:pPr>
    </w:p>
    <w:p w:rsidR="00E90E18" w:rsidRDefault="00E90E18" w:rsidP="00431F67">
      <w:pPr>
        <w:jc w:val="both"/>
        <w:rPr>
          <w:b/>
          <w:bCs/>
          <w:lang w:val="sk-SK"/>
        </w:rPr>
      </w:pPr>
    </w:p>
    <w:p w:rsidR="001D52B6" w:rsidRPr="00A63373" w:rsidRDefault="001D52B6" w:rsidP="001D52B6">
      <w:pPr>
        <w:pStyle w:val="BodyText"/>
      </w:pPr>
      <w:r w:rsidRPr="00A63373">
        <w:rPr>
          <w:b/>
        </w:rPr>
        <w:lastRenderedPageBreak/>
        <w:t xml:space="preserve">Vysvetlivky týkajúce sa vypĺňania ČASTI </w:t>
      </w:r>
      <w:r>
        <w:rPr>
          <w:b/>
        </w:rPr>
        <w:t>C</w:t>
      </w:r>
    </w:p>
    <w:p w:rsidR="001D52B6" w:rsidRPr="00A63373" w:rsidRDefault="001D52B6" w:rsidP="001D52B6">
      <w:pPr>
        <w:pStyle w:val="BodyText"/>
      </w:pPr>
    </w:p>
    <w:p w:rsidR="001D52B6" w:rsidRPr="00A63373" w:rsidRDefault="001D52B6" w:rsidP="001D52B6">
      <w:pPr>
        <w:pStyle w:val="BodyText"/>
      </w:pPr>
      <w:r w:rsidRPr="00A63373">
        <w:tab/>
      </w:r>
      <w:r>
        <w:t>21</w:t>
      </w:r>
      <w:r w:rsidRPr="00A63373">
        <w:t xml:space="preserve">. V časti </w:t>
      </w:r>
      <w:r>
        <w:t>C</w:t>
      </w:r>
      <w:r w:rsidRPr="00A63373">
        <w:t xml:space="preserve"> sa uvádzajú informácie o koncentrácii banky na zdroje financovania (prijaté vklady a iné záväzky) podľa objemu a protistrany.</w:t>
      </w:r>
    </w:p>
    <w:p w:rsidR="001D52B6" w:rsidRPr="00A63373" w:rsidRDefault="001D52B6" w:rsidP="001D52B6">
      <w:pPr>
        <w:pStyle w:val="BodyText"/>
      </w:pPr>
    </w:p>
    <w:p w:rsidR="001D52B6" w:rsidRPr="00A63373" w:rsidRDefault="001D52B6" w:rsidP="001D52B6">
      <w:pPr>
        <w:pStyle w:val="BodyText"/>
      </w:pPr>
      <w:r w:rsidRPr="00A63373">
        <w:tab/>
      </w:r>
      <w:r>
        <w:t>22</w:t>
      </w:r>
      <w:r w:rsidRPr="00A63373">
        <w:t>. Za banku a pobočku zahraničnej banky sa v stĺpci „a“ uvádza 10 najväčších vkladateľov zoradených zostupne podľa výšky celkového záväzku.</w:t>
      </w:r>
    </w:p>
    <w:p w:rsidR="001D52B6" w:rsidRPr="00A63373" w:rsidRDefault="001D52B6" w:rsidP="001D52B6">
      <w:pPr>
        <w:pStyle w:val="BodyText"/>
      </w:pPr>
    </w:p>
    <w:p w:rsidR="001D52B6" w:rsidRPr="00A63373" w:rsidRDefault="001D52B6" w:rsidP="001D52B6">
      <w:pPr>
        <w:pStyle w:val="BodyText"/>
      </w:pPr>
      <w:r>
        <w:tab/>
        <w:t>23</w:t>
      </w:r>
      <w:r w:rsidRPr="00A63373">
        <w:t xml:space="preserve">. Vkladateľom sa na účely vyplňovania časti </w:t>
      </w:r>
      <w:r>
        <w:t>C</w:t>
      </w:r>
      <w:r w:rsidRPr="00A63373">
        <w:t xml:space="preserve"> hlásenia rozumie fyzická osoba alebo právnická osoba, subjekt verejnej správy, rozvojová banka alebo účelová organizácia.</w:t>
      </w:r>
    </w:p>
    <w:p w:rsidR="001D52B6" w:rsidRPr="00A63373" w:rsidRDefault="001D52B6" w:rsidP="001D52B6">
      <w:pPr>
        <w:pStyle w:val="BodyText"/>
      </w:pPr>
    </w:p>
    <w:p w:rsidR="001D52B6" w:rsidRPr="00A63373" w:rsidRDefault="001D52B6" w:rsidP="001D52B6">
      <w:pPr>
        <w:pStyle w:val="BodyText"/>
      </w:pPr>
      <w:r>
        <w:tab/>
        <w:t>24</w:t>
      </w:r>
      <w:r w:rsidR="007D5BBB">
        <w:t>. V stĺpci „IČ</w:t>
      </w:r>
      <w:r w:rsidRPr="00A63373">
        <w:t>“ sa údaj vypĺňa ak bolo pridelené.</w:t>
      </w:r>
    </w:p>
    <w:p w:rsidR="001D52B6" w:rsidRPr="00A63373" w:rsidRDefault="001D52B6" w:rsidP="001D52B6">
      <w:pPr>
        <w:pStyle w:val="BodyText"/>
      </w:pPr>
    </w:p>
    <w:p w:rsidR="001D52B6" w:rsidRPr="00A63373" w:rsidRDefault="001D52B6" w:rsidP="001D52B6">
      <w:pPr>
        <w:pStyle w:val="BodyText"/>
      </w:pPr>
      <w:r>
        <w:tab/>
        <w:t>25</w:t>
      </w:r>
      <w:r w:rsidRPr="00A63373">
        <w:t>. V stĺpci „Sektor protistrany“ sa uvedie kód sektora podľa štatistickej klasifikácie ekonomických činností</w:t>
      </w:r>
      <w:r w:rsidRPr="00A63373">
        <w:rPr>
          <w:lang w:eastAsia="sk-SK"/>
        </w:rPr>
        <w:t>.</w:t>
      </w:r>
    </w:p>
    <w:p w:rsidR="001D52B6" w:rsidRPr="00A63373" w:rsidRDefault="001D52B6" w:rsidP="001D52B6">
      <w:pPr>
        <w:pStyle w:val="BodyText"/>
      </w:pPr>
    </w:p>
    <w:p w:rsidR="001D52B6" w:rsidRPr="00A63373" w:rsidRDefault="001D52B6" w:rsidP="001D52B6">
      <w:pPr>
        <w:pStyle w:val="BodyText"/>
      </w:pPr>
      <w:r>
        <w:tab/>
        <w:t>26</w:t>
      </w:r>
      <w:r w:rsidRPr="00A63373">
        <w:t>. V stĺpci „Priemerná splatnosť“ sa   pri jednom záväzku uvádza jeho zostatková splatnosť v mesiacoch a pri viacerých záväzkoch sa uvádza vážená priemerná zostatková splatnosť týchto viacerých záväzkov v mesiacoch.</w:t>
      </w:r>
    </w:p>
    <w:p w:rsidR="001D52B6" w:rsidRPr="00A63373" w:rsidRDefault="001D52B6" w:rsidP="001D52B6">
      <w:pPr>
        <w:pStyle w:val="BodyText"/>
      </w:pPr>
    </w:p>
    <w:p w:rsidR="001D52B6" w:rsidRPr="00A63373" w:rsidRDefault="001D52B6" w:rsidP="001D52B6">
      <w:pPr>
        <w:pStyle w:val="BodyText"/>
      </w:pPr>
      <w:r>
        <w:tab/>
        <w:t>27</w:t>
      </w:r>
      <w:r w:rsidRPr="00A63373">
        <w:t>. Hodnota celkového záväzku predstavuje súhrn všetkých vkladov, prijatých úverov a ostatných záväzkov voči príslušnej protistrane alebo príslušnému vkladateľovi a uvádza sa v eurách.</w:t>
      </w:r>
    </w:p>
    <w:p w:rsidR="001D52B6" w:rsidRDefault="001D52B6" w:rsidP="00431F67">
      <w:pPr>
        <w:jc w:val="both"/>
        <w:rPr>
          <w:b/>
          <w:bCs/>
          <w:lang w:val="sk-SK"/>
        </w:rPr>
      </w:pPr>
    </w:p>
    <w:p w:rsidR="00AF5B22" w:rsidRPr="004D5CF0" w:rsidRDefault="004D5CF0" w:rsidP="00431F67">
      <w:pPr>
        <w:jc w:val="both"/>
        <w:rPr>
          <w:strike/>
          <w:lang w:val="sk-SK"/>
        </w:rPr>
      </w:pPr>
      <w:r w:rsidRPr="004D5CF0">
        <w:rPr>
          <w:lang w:val="sk-SK"/>
        </w:rPr>
        <w:tab/>
        <w:t>2</w:t>
      </w:r>
      <w:r w:rsidR="001D52B6">
        <w:rPr>
          <w:lang w:val="sk-SK"/>
        </w:rPr>
        <w:t>8</w:t>
      </w:r>
      <w:r w:rsidRPr="004D5CF0">
        <w:rPr>
          <w:lang w:val="sk-SK"/>
        </w:rPr>
        <w:t xml:space="preserve">. </w:t>
      </w:r>
      <w:r w:rsidR="00AF5B22" w:rsidRPr="004D5CF0">
        <w:rPr>
          <w:lang w:val="sk-SK"/>
        </w:rPr>
        <w:t>Použité skratky</w:t>
      </w:r>
    </w:p>
    <w:p w:rsidR="00AF5B22" w:rsidRPr="00A63373" w:rsidRDefault="00AF5B22" w:rsidP="00431F67">
      <w:pPr>
        <w:jc w:val="both"/>
        <w:rPr>
          <w:lang w:val="sk-SK"/>
        </w:rPr>
      </w:pPr>
    </w:p>
    <w:p w:rsidR="00AF5B22" w:rsidRPr="00A63373" w:rsidRDefault="00AF5B22" w:rsidP="00431F67">
      <w:pPr>
        <w:jc w:val="both"/>
        <w:rPr>
          <w:lang w:val="sk-SK"/>
        </w:rPr>
      </w:pPr>
      <w:r w:rsidRPr="00A63373">
        <w:rPr>
          <w:lang w:val="sk-SK"/>
        </w:rPr>
        <w:t>r.</w:t>
      </w:r>
      <w:r w:rsidRPr="00A63373">
        <w:rPr>
          <w:lang w:val="sk-SK"/>
        </w:rPr>
        <w:tab/>
      </w:r>
      <w:r w:rsidR="0067450A" w:rsidRPr="00A63373">
        <w:rPr>
          <w:lang w:val="sk-SK"/>
        </w:rPr>
        <w:tab/>
      </w:r>
      <w:r w:rsidRPr="00A63373">
        <w:rPr>
          <w:lang w:val="sk-SK"/>
        </w:rPr>
        <w:t>-</w:t>
      </w:r>
      <w:r w:rsidRPr="00A63373">
        <w:rPr>
          <w:lang w:val="sk-SK"/>
        </w:rPr>
        <w:tab/>
        <w:t>riadok</w:t>
      </w:r>
    </w:p>
    <w:p w:rsidR="0067450A" w:rsidRPr="00A63373" w:rsidRDefault="0062453B" w:rsidP="00431F67">
      <w:pPr>
        <w:jc w:val="both"/>
        <w:rPr>
          <w:lang w:val="sk-SK"/>
        </w:rPr>
      </w:pPr>
      <w:proofErr w:type="spellStart"/>
      <w:r w:rsidRPr="00A63373">
        <w:rPr>
          <w:lang w:val="sk-SK"/>
        </w:rPr>
        <w:t>č</w:t>
      </w:r>
      <w:r w:rsidR="0067450A" w:rsidRPr="00A63373">
        <w:rPr>
          <w:lang w:val="sk-SK"/>
        </w:rPr>
        <w:t>.r</w:t>
      </w:r>
      <w:proofErr w:type="spellEnd"/>
      <w:r w:rsidR="0067450A" w:rsidRPr="00A63373">
        <w:rPr>
          <w:lang w:val="sk-SK"/>
        </w:rPr>
        <w:t>.</w:t>
      </w:r>
      <w:r w:rsidR="0067450A" w:rsidRPr="00A63373">
        <w:rPr>
          <w:lang w:val="sk-SK"/>
        </w:rPr>
        <w:tab/>
      </w:r>
      <w:r w:rsidR="0067450A" w:rsidRPr="00A63373">
        <w:rPr>
          <w:lang w:val="sk-SK"/>
        </w:rPr>
        <w:tab/>
        <w:t>-</w:t>
      </w:r>
      <w:r w:rsidR="0067450A" w:rsidRPr="00A63373">
        <w:rPr>
          <w:lang w:val="sk-SK"/>
        </w:rPr>
        <w:tab/>
        <w:t>číslo riadku</w:t>
      </w:r>
    </w:p>
    <w:p w:rsidR="0067450A" w:rsidRPr="00A63373" w:rsidRDefault="0067450A" w:rsidP="00431F67">
      <w:pPr>
        <w:jc w:val="both"/>
        <w:rPr>
          <w:lang w:val="sk-SK"/>
        </w:rPr>
      </w:pPr>
      <w:proofErr w:type="spellStart"/>
      <w:r w:rsidRPr="00A63373">
        <w:rPr>
          <w:lang w:val="sk-SK"/>
        </w:rPr>
        <w:t>stĺ</w:t>
      </w:r>
      <w:proofErr w:type="spellEnd"/>
      <w:r w:rsidRPr="00A63373">
        <w:rPr>
          <w:lang w:val="sk-SK"/>
        </w:rPr>
        <w:t>.</w:t>
      </w:r>
      <w:r w:rsidRPr="00A63373">
        <w:rPr>
          <w:lang w:val="sk-SK"/>
        </w:rPr>
        <w:tab/>
      </w:r>
      <w:r w:rsidRPr="00A63373">
        <w:rPr>
          <w:lang w:val="sk-SK"/>
        </w:rPr>
        <w:tab/>
        <w:t>-</w:t>
      </w:r>
      <w:r w:rsidRPr="00A63373">
        <w:rPr>
          <w:lang w:val="sk-SK"/>
        </w:rPr>
        <w:tab/>
        <w:t>stĺpec</w:t>
      </w:r>
    </w:p>
    <w:p w:rsidR="00E86ED9" w:rsidRPr="00A63373" w:rsidRDefault="00E86ED9" w:rsidP="00431F67">
      <w:pPr>
        <w:jc w:val="both"/>
        <w:rPr>
          <w:lang w:val="sk-SK"/>
        </w:rPr>
      </w:pPr>
      <w:r w:rsidRPr="00A63373">
        <w:rPr>
          <w:lang w:val="sk-SK"/>
        </w:rPr>
        <w:t>mes.</w:t>
      </w:r>
      <w:r w:rsidRPr="00A63373">
        <w:rPr>
          <w:lang w:val="sk-SK"/>
        </w:rPr>
        <w:tab/>
      </w:r>
      <w:r w:rsidRPr="00A63373">
        <w:rPr>
          <w:lang w:val="sk-SK"/>
        </w:rPr>
        <w:tab/>
        <w:t>-</w:t>
      </w:r>
      <w:r w:rsidRPr="00A63373">
        <w:rPr>
          <w:lang w:val="sk-SK"/>
        </w:rPr>
        <w:tab/>
        <w:t>mesiac</w:t>
      </w:r>
    </w:p>
    <w:p w:rsidR="0067450A" w:rsidRPr="00A63373" w:rsidRDefault="0067450A" w:rsidP="00431F67">
      <w:pPr>
        <w:jc w:val="both"/>
        <w:rPr>
          <w:lang w:val="sk-SK"/>
        </w:rPr>
      </w:pPr>
      <w:proofErr w:type="spellStart"/>
      <w:r w:rsidRPr="00A63373">
        <w:rPr>
          <w:lang w:val="sk-SK"/>
        </w:rPr>
        <w:t>ARDaL</w:t>
      </w:r>
      <w:proofErr w:type="spellEnd"/>
      <w:r w:rsidRPr="00A63373">
        <w:rPr>
          <w:lang w:val="sk-SK"/>
        </w:rPr>
        <w:tab/>
        <w:t>-</w:t>
      </w:r>
      <w:r w:rsidRPr="00A63373">
        <w:rPr>
          <w:lang w:val="sk-SK"/>
        </w:rPr>
        <w:tab/>
        <w:t>Agentúra pre riadenie dlhu a</w:t>
      </w:r>
      <w:r w:rsidR="007A631C" w:rsidRPr="00A63373">
        <w:rPr>
          <w:lang w:val="sk-SK"/>
        </w:rPr>
        <w:t> </w:t>
      </w:r>
      <w:r w:rsidRPr="00A63373">
        <w:rPr>
          <w:lang w:val="sk-SK"/>
        </w:rPr>
        <w:t>likvidity</w:t>
      </w:r>
    </w:p>
    <w:p w:rsidR="007A631C" w:rsidRPr="00A63373" w:rsidRDefault="007A631C" w:rsidP="00431F67">
      <w:pPr>
        <w:jc w:val="both"/>
        <w:rPr>
          <w:lang w:val="sk-SK"/>
        </w:rPr>
      </w:pPr>
      <w:r w:rsidRPr="00A63373">
        <w:rPr>
          <w:lang w:val="sk-SK"/>
        </w:rPr>
        <w:t>CZK</w:t>
      </w:r>
      <w:r w:rsidRPr="00A63373">
        <w:rPr>
          <w:lang w:val="sk-SK"/>
        </w:rPr>
        <w:tab/>
      </w:r>
      <w:r w:rsidRPr="00A63373">
        <w:rPr>
          <w:lang w:val="sk-SK"/>
        </w:rPr>
        <w:tab/>
        <w:t>-</w:t>
      </w:r>
      <w:r w:rsidRPr="00A63373">
        <w:rPr>
          <w:lang w:val="sk-SK"/>
        </w:rPr>
        <w:tab/>
      </w:r>
      <w:r w:rsidR="007629D4" w:rsidRPr="00A63373">
        <w:rPr>
          <w:lang w:val="sk-SK"/>
        </w:rPr>
        <w:t>č</w:t>
      </w:r>
      <w:r w:rsidRPr="00A63373">
        <w:rPr>
          <w:lang w:val="sk-SK"/>
        </w:rPr>
        <w:t>eská koruna</w:t>
      </w:r>
    </w:p>
    <w:p w:rsidR="007A631C" w:rsidRPr="00A63373" w:rsidRDefault="007A631C" w:rsidP="00431F67">
      <w:pPr>
        <w:jc w:val="both"/>
        <w:rPr>
          <w:lang w:val="sk-SK"/>
        </w:rPr>
      </w:pPr>
      <w:r w:rsidRPr="00A63373">
        <w:rPr>
          <w:lang w:val="sk-SK"/>
        </w:rPr>
        <w:t>USD</w:t>
      </w:r>
      <w:r w:rsidRPr="00A63373">
        <w:rPr>
          <w:lang w:val="sk-SK"/>
        </w:rPr>
        <w:tab/>
      </w:r>
      <w:r w:rsidRPr="00A63373">
        <w:rPr>
          <w:lang w:val="sk-SK"/>
        </w:rPr>
        <w:tab/>
        <w:t>-</w:t>
      </w:r>
      <w:r w:rsidRPr="00A63373">
        <w:rPr>
          <w:lang w:val="sk-SK"/>
        </w:rPr>
        <w:tab/>
      </w:r>
      <w:r w:rsidR="007629D4" w:rsidRPr="00A63373">
        <w:rPr>
          <w:lang w:val="sk-SK"/>
        </w:rPr>
        <w:t>a</w:t>
      </w:r>
      <w:r w:rsidRPr="00A63373">
        <w:rPr>
          <w:lang w:val="sk-SK"/>
        </w:rPr>
        <w:t>merický dolár</w:t>
      </w:r>
    </w:p>
    <w:p w:rsidR="00914771" w:rsidRDefault="00914771" w:rsidP="00431F67">
      <w:pPr>
        <w:jc w:val="both"/>
        <w:rPr>
          <w:lang w:val="sk-SK"/>
        </w:rPr>
      </w:pPr>
      <w:r w:rsidRPr="00A63373">
        <w:rPr>
          <w:lang w:val="sk-SK"/>
        </w:rPr>
        <w:t>NBS</w:t>
      </w:r>
      <w:r w:rsidRPr="00A63373">
        <w:rPr>
          <w:lang w:val="sk-SK"/>
        </w:rPr>
        <w:tab/>
      </w:r>
      <w:r w:rsidRPr="00A63373">
        <w:rPr>
          <w:lang w:val="sk-SK"/>
        </w:rPr>
        <w:tab/>
        <w:t>-</w:t>
      </w:r>
      <w:r w:rsidRPr="00A63373">
        <w:rPr>
          <w:lang w:val="sk-SK"/>
        </w:rPr>
        <w:tab/>
        <w:t>Národná banka Slovenska</w:t>
      </w:r>
    </w:p>
    <w:p w:rsidR="001D52B6" w:rsidRPr="00A63373" w:rsidRDefault="007D5BBB" w:rsidP="00431F67">
      <w:pPr>
        <w:jc w:val="both"/>
        <w:rPr>
          <w:lang w:val="sk-SK"/>
        </w:rPr>
      </w:pPr>
      <w:r>
        <w:rPr>
          <w:lang w:val="sk-SK"/>
        </w:rPr>
        <w:t>IČ</w:t>
      </w:r>
      <w:r w:rsidR="001D52B6">
        <w:rPr>
          <w:lang w:val="sk-SK"/>
        </w:rPr>
        <w:tab/>
      </w:r>
      <w:r w:rsidR="001D52B6">
        <w:rPr>
          <w:lang w:val="sk-SK"/>
        </w:rPr>
        <w:tab/>
      </w:r>
      <w:r w:rsidR="001D52B6">
        <w:rPr>
          <w:lang w:val="sk-SK"/>
        </w:rPr>
        <w:tab/>
      </w:r>
      <w:r>
        <w:rPr>
          <w:lang w:val="sk-SK"/>
        </w:rPr>
        <w:t>identifikačné číslo.</w:t>
      </w:r>
    </w:p>
    <w:sectPr w:rsidR="001D52B6" w:rsidRPr="00A63373">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DAA" w:rsidRDefault="00177DAA">
      <w:r>
        <w:separator/>
      </w:r>
    </w:p>
  </w:endnote>
  <w:endnote w:type="continuationSeparator" w:id="0">
    <w:p w:rsidR="00177DAA" w:rsidRDefault="0017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88" w:rsidRDefault="00FE41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905" w:rsidRDefault="00E24905">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15EC">
      <w:rPr>
        <w:rStyle w:val="PageNumber"/>
        <w:noProof/>
      </w:rPr>
      <w:t>4</w:t>
    </w:r>
    <w:r>
      <w:rPr>
        <w:rStyle w:val="PageNumber"/>
      </w:rPr>
      <w:fldChar w:fldCharType="end"/>
    </w:r>
  </w:p>
  <w:p w:rsidR="00E24905" w:rsidRDefault="00E24905">
    <w:pPr>
      <w:pStyle w:val="Footer"/>
      <w:jc w:val="right"/>
      <w:rPr>
        <w:rFonts w:ascii="Arial" w:hAnsi="Arial" w:cs="Arial"/>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88" w:rsidRDefault="00FE4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DAA" w:rsidRDefault="00177DAA">
      <w:r>
        <w:separator/>
      </w:r>
    </w:p>
  </w:footnote>
  <w:footnote w:type="continuationSeparator" w:id="0">
    <w:p w:rsidR="00177DAA" w:rsidRDefault="00177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88" w:rsidRDefault="00FE41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88" w:rsidRDefault="00FE41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88" w:rsidRDefault="00FE41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5C5D"/>
    <w:multiLevelType w:val="hybridMultilevel"/>
    <w:tmpl w:val="6D1431DA"/>
    <w:lvl w:ilvl="0" w:tplc="5CA21FF2">
      <w:start w:val="13"/>
      <w:numFmt w:val="decimal"/>
      <w:lvlText w:val="%1."/>
      <w:lvlJc w:val="left"/>
      <w:pPr>
        <w:tabs>
          <w:tab w:val="num" w:pos="1077"/>
        </w:tabs>
        <w:ind w:left="1077"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0E9820DB"/>
    <w:multiLevelType w:val="hybridMultilevel"/>
    <w:tmpl w:val="2FF673F0"/>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nsid w:val="11010C16"/>
    <w:multiLevelType w:val="hybridMultilevel"/>
    <w:tmpl w:val="431E2042"/>
    <w:lvl w:ilvl="0" w:tplc="0DB2BF1C">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3">
    <w:nsid w:val="120A4F14"/>
    <w:multiLevelType w:val="hybridMultilevel"/>
    <w:tmpl w:val="CAD2577A"/>
    <w:lvl w:ilvl="0" w:tplc="CA1C3498">
      <w:start w:val="1"/>
      <w:numFmt w:val="lowerLetter"/>
      <w:lvlText w:val="%1)"/>
      <w:lvlJc w:val="left"/>
      <w:pPr>
        <w:tabs>
          <w:tab w:val="num" w:pos="1440"/>
        </w:tabs>
        <w:ind w:left="1021" w:firstLine="59"/>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
    <w:nsid w:val="140F2CF2"/>
    <w:multiLevelType w:val="hybridMultilevel"/>
    <w:tmpl w:val="DA94208C"/>
    <w:lvl w:ilvl="0" w:tplc="041B000F">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5">
    <w:nsid w:val="17140FB2"/>
    <w:multiLevelType w:val="hybridMultilevel"/>
    <w:tmpl w:val="61FC7DA8"/>
    <w:lvl w:ilvl="0" w:tplc="32684918">
      <w:start w:val="1"/>
      <w:numFmt w:val="low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1C35527A"/>
    <w:multiLevelType w:val="hybridMultilevel"/>
    <w:tmpl w:val="AB4039B0"/>
    <w:lvl w:ilvl="0" w:tplc="041B000F">
      <w:start w:val="1"/>
      <w:numFmt w:val="decimal"/>
      <w:lvlText w:val="%1."/>
      <w:lvlJc w:val="left"/>
      <w:pPr>
        <w:ind w:left="720"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1D1B3B94"/>
    <w:multiLevelType w:val="hybridMultilevel"/>
    <w:tmpl w:val="C83A0C84"/>
    <w:lvl w:ilvl="0" w:tplc="6E68F3A8">
      <w:start w:val="5"/>
      <w:numFmt w:val="decimal"/>
      <w:lvlText w:val="(%1)"/>
      <w:lvlJc w:val="left"/>
      <w:pPr>
        <w:tabs>
          <w:tab w:val="num" w:pos="360"/>
        </w:tabs>
      </w:pPr>
      <w:rPr>
        <w:rFonts w:ascii="Times New Roman" w:hAnsi="Times New Roman" w:cs="Times New Roman" w:hint="default"/>
        <w:b w:val="0"/>
        <w:bCs w:val="0"/>
        <w:i w:val="0"/>
        <w:iCs w:val="0"/>
        <w:color w:val="auto"/>
        <w:sz w:val="24"/>
        <w:szCs w:val="24"/>
      </w:rPr>
    </w:lvl>
    <w:lvl w:ilvl="1" w:tplc="1684306A">
      <w:start w:val="6"/>
      <w:numFmt w:val="decimal"/>
      <w:lvlText w:val="%2."/>
      <w:lvlJc w:val="left"/>
      <w:pPr>
        <w:tabs>
          <w:tab w:val="num" w:pos="1077"/>
        </w:tabs>
        <w:ind w:left="1077" w:hanging="720"/>
      </w:pPr>
      <w:rPr>
        <w:rFonts w:ascii="Times New Roman" w:hAnsi="Times New Roman" w:cs="Times New Roman"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1D29571E"/>
    <w:multiLevelType w:val="hybridMultilevel"/>
    <w:tmpl w:val="B5FC0D86"/>
    <w:lvl w:ilvl="0" w:tplc="6A6884DE">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9">
    <w:nsid w:val="1E525682"/>
    <w:multiLevelType w:val="hybridMultilevel"/>
    <w:tmpl w:val="B5FC0D86"/>
    <w:lvl w:ilvl="0" w:tplc="6A6884DE">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10">
    <w:nsid w:val="202153B4"/>
    <w:multiLevelType w:val="hybridMultilevel"/>
    <w:tmpl w:val="CAD62FDE"/>
    <w:lvl w:ilvl="0" w:tplc="C9160714">
      <w:start w:val="1"/>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213C3ACA"/>
    <w:multiLevelType w:val="hybridMultilevel"/>
    <w:tmpl w:val="6094A566"/>
    <w:lvl w:ilvl="0" w:tplc="83CCA208">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12">
    <w:nsid w:val="25363525"/>
    <w:multiLevelType w:val="hybridMultilevel"/>
    <w:tmpl w:val="239CA2A0"/>
    <w:lvl w:ilvl="0" w:tplc="C9160714">
      <w:start w:val="1"/>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2590374E"/>
    <w:multiLevelType w:val="hybridMultilevel"/>
    <w:tmpl w:val="AC34D684"/>
    <w:lvl w:ilvl="0" w:tplc="0409000F">
      <w:start w:val="7"/>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25A260E3"/>
    <w:multiLevelType w:val="hybridMultilevel"/>
    <w:tmpl w:val="47BA26D0"/>
    <w:lvl w:ilvl="0" w:tplc="C9160714">
      <w:start w:val="1"/>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26164B09"/>
    <w:multiLevelType w:val="hybridMultilevel"/>
    <w:tmpl w:val="DF822A7C"/>
    <w:lvl w:ilvl="0" w:tplc="C9160714">
      <w:start w:val="1"/>
      <w:numFmt w:val="decimal"/>
      <w:lvlText w:val="%1."/>
      <w:lvlJc w:val="left"/>
      <w:pPr>
        <w:tabs>
          <w:tab w:val="num" w:pos="1800"/>
        </w:tabs>
        <w:ind w:left="1800" w:hanging="720"/>
      </w:pPr>
      <w:rPr>
        <w:rFonts w:ascii="Times New Roman" w:hAnsi="Times New Roman" w:cs="Times New Roman" w:hint="default"/>
      </w:rPr>
    </w:lvl>
    <w:lvl w:ilvl="1" w:tplc="04090019">
      <w:start w:val="1"/>
      <w:numFmt w:val="lowerLetter"/>
      <w:lvlText w:val="%2."/>
      <w:lvlJc w:val="left"/>
      <w:pPr>
        <w:tabs>
          <w:tab w:val="num" w:pos="2160"/>
        </w:tabs>
        <w:ind w:left="2160" w:hanging="360"/>
      </w:pPr>
      <w:rPr>
        <w:rFonts w:ascii="Times New Roman" w:hAnsi="Times New Roman" w:cs="Times New Roman"/>
      </w:rPr>
    </w:lvl>
    <w:lvl w:ilvl="2" w:tplc="0409001B">
      <w:start w:val="1"/>
      <w:numFmt w:val="lowerRoman"/>
      <w:lvlText w:val="%3."/>
      <w:lvlJc w:val="right"/>
      <w:pPr>
        <w:tabs>
          <w:tab w:val="num" w:pos="2880"/>
        </w:tabs>
        <w:ind w:left="2880" w:hanging="180"/>
      </w:pPr>
      <w:rPr>
        <w:rFonts w:ascii="Times New Roman" w:hAnsi="Times New Roman" w:cs="Times New Roman"/>
      </w:rPr>
    </w:lvl>
    <w:lvl w:ilvl="3" w:tplc="0409000F">
      <w:start w:val="1"/>
      <w:numFmt w:val="decimal"/>
      <w:lvlText w:val="%4."/>
      <w:lvlJc w:val="left"/>
      <w:pPr>
        <w:tabs>
          <w:tab w:val="num" w:pos="3600"/>
        </w:tabs>
        <w:ind w:left="3600" w:hanging="360"/>
      </w:pPr>
      <w:rPr>
        <w:rFonts w:ascii="Times New Roman" w:hAnsi="Times New Roman" w:cs="Times New Roman"/>
      </w:rPr>
    </w:lvl>
    <w:lvl w:ilvl="4" w:tplc="04090019">
      <w:start w:val="1"/>
      <w:numFmt w:val="lowerLetter"/>
      <w:lvlText w:val="%5."/>
      <w:lvlJc w:val="left"/>
      <w:pPr>
        <w:tabs>
          <w:tab w:val="num" w:pos="4320"/>
        </w:tabs>
        <w:ind w:left="4320" w:hanging="360"/>
      </w:pPr>
      <w:rPr>
        <w:rFonts w:ascii="Times New Roman" w:hAnsi="Times New Roman" w:cs="Times New Roman"/>
      </w:rPr>
    </w:lvl>
    <w:lvl w:ilvl="5" w:tplc="0409001B">
      <w:start w:val="1"/>
      <w:numFmt w:val="lowerRoman"/>
      <w:lvlText w:val="%6."/>
      <w:lvlJc w:val="right"/>
      <w:pPr>
        <w:tabs>
          <w:tab w:val="num" w:pos="5040"/>
        </w:tabs>
        <w:ind w:left="5040" w:hanging="180"/>
      </w:pPr>
      <w:rPr>
        <w:rFonts w:ascii="Times New Roman" w:hAnsi="Times New Roman" w:cs="Times New Roman"/>
      </w:rPr>
    </w:lvl>
    <w:lvl w:ilvl="6" w:tplc="0409000F">
      <w:start w:val="1"/>
      <w:numFmt w:val="decimal"/>
      <w:lvlText w:val="%7."/>
      <w:lvlJc w:val="left"/>
      <w:pPr>
        <w:tabs>
          <w:tab w:val="num" w:pos="5760"/>
        </w:tabs>
        <w:ind w:left="5760" w:hanging="360"/>
      </w:pPr>
      <w:rPr>
        <w:rFonts w:ascii="Times New Roman" w:hAnsi="Times New Roman" w:cs="Times New Roman"/>
      </w:rPr>
    </w:lvl>
    <w:lvl w:ilvl="7" w:tplc="04090019">
      <w:start w:val="1"/>
      <w:numFmt w:val="lowerLetter"/>
      <w:lvlText w:val="%8."/>
      <w:lvlJc w:val="left"/>
      <w:pPr>
        <w:tabs>
          <w:tab w:val="num" w:pos="6480"/>
        </w:tabs>
        <w:ind w:left="6480" w:hanging="360"/>
      </w:pPr>
      <w:rPr>
        <w:rFonts w:ascii="Times New Roman" w:hAnsi="Times New Roman" w:cs="Times New Roman"/>
      </w:rPr>
    </w:lvl>
    <w:lvl w:ilvl="8" w:tplc="0409001B">
      <w:start w:val="1"/>
      <w:numFmt w:val="lowerRoman"/>
      <w:lvlText w:val="%9."/>
      <w:lvlJc w:val="right"/>
      <w:pPr>
        <w:tabs>
          <w:tab w:val="num" w:pos="7200"/>
        </w:tabs>
        <w:ind w:left="7200" w:hanging="180"/>
      </w:pPr>
      <w:rPr>
        <w:rFonts w:ascii="Times New Roman" w:hAnsi="Times New Roman" w:cs="Times New Roman"/>
      </w:rPr>
    </w:lvl>
  </w:abstractNum>
  <w:abstractNum w:abstractNumId="16">
    <w:nsid w:val="275A6430"/>
    <w:multiLevelType w:val="hybridMultilevel"/>
    <w:tmpl w:val="87C287AE"/>
    <w:lvl w:ilvl="0" w:tplc="FA566420">
      <w:start w:val="14"/>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27622633"/>
    <w:multiLevelType w:val="hybridMultilevel"/>
    <w:tmpl w:val="C6262380"/>
    <w:lvl w:ilvl="0" w:tplc="59B01C80">
      <w:start w:val="9"/>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ascii="Times New Roman" w:hAnsi="Times New Roman" w:cs="Times New Roman"/>
      </w:rPr>
    </w:lvl>
    <w:lvl w:ilvl="2" w:tplc="0409001B">
      <w:start w:val="1"/>
      <w:numFmt w:val="lowerRoman"/>
      <w:lvlText w:val="%3."/>
      <w:lvlJc w:val="right"/>
      <w:pPr>
        <w:tabs>
          <w:tab w:val="num" w:pos="1800"/>
        </w:tabs>
        <w:ind w:left="1800" w:hanging="180"/>
      </w:pPr>
      <w:rPr>
        <w:rFonts w:ascii="Times New Roman" w:hAnsi="Times New Roman" w:cs="Times New Roman"/>
      </w:rPr>
    </w:lvl>
    <w:lvl w:ilvl="3" w:tplc="0409000F">
      <w:start w:val="1"/>
      <w:numFmt w:val="decimal"/>
      <w:lvlText w:val="%4."/>
      <w:lvlJc w:val="left"/>
      <w:pPr>
        <w:tabs>
          <w:tab w:val="num" w:pos="2520"/>
        </w:tabs>
        <w:ind w:left="2520" w:hanging="360"/>
      </w:pPr>
      <w:rPr>
        <w:rFonts w:ascii="Times New Roman" w:hAnsi="Times New Roman" w:cs="Times New Roman"/>
      </w:rPr>
    </w:lvl>
    <w:lvl w:ilvl="4" w:tplc="04090019">
      <w:start w:val="1"/>
      <w:numFmt w:val="lowerLetter"/>
      <w:lvlText w:val="%5."/>
      <w:lvlJc w:val="left"/>
      <w:pPr>
        <w:tabs>
          <w:tab w:val="num" w:pos="3240"/>
        </w:tabs>
        <w:ind w:left="3240" w:hanging="360"/>
      </w:pPr>
      <w:rPr>
        <w:rFonts w:ascii="Times New Roman" w:hAnsi="Times New Roman" w:cs="Times New Roman"/>
      </w:rPr>
    </w:lvl>
    <w:lvl w:ilvl="5" w:tplc="0409001B">
      <w:start w:val="1"/>
      <w:numFmt w:val="lowerRoman"/>
      <w:lvlText w:val="%6."/>
      <w:lvlJc w:val="right"/>
      <w:pPr>
        <w:tabs>
          <w:tab w:val="num" w:pos="3960"/>
        </w:tabs>
        <w:ind w:left="3960" w:hanging="180"/>
      </w:pPr>
      <w:rPr>
        <w:rFonts w:ascii="Times New Roman" w:hAnsi="Times New Roman" w:cs="Times New Roman"/>
      </w:rPr>
    </w:lvl>
    <w:lvl w:ilvl="6" w:tplc="0409000F">
      <w:start w:val="1"/>
      <w:numFmt w:val="decimal"/>
      <w:lvlText w:val="%7."/>
      <w:lvlJc w:val="left"/>
      <w:pPr>
        <w:tabs>
          <w:tab w:val="num" w:pos="4680"/>
        </w:tabs>
        <w:ind w:left="4680" w:hanging="360"/>
      </w:pPr>
      <w:rPr>
        <w:rFonts w:ascii="Times New Roman" w:hAnsi="Times New Roman" w:cs="Times New Roman"/>
      </w:rPr>
    </w:lvl>
    <w:lvl w:ilvl="7" w:tplc="04090019">
      <w:start w:val="1"/>
      <w:numFmt w:val="lowerLetter"/>
      <w:lvlText w:val="%8."/>
      <w:lvlJc w:val="left"/>
      <w:pPr>
        <w:tabs>
          <w:tab w:val="num" w:pos="5400"/>
        </w:tabs>
        <w:ind w:left="5400" w:hanging="360"/>
      </w:pPr>
      <w:rPr>
        <w:rFonts w:ascii="Times New Roman" w:hAnsi="Times New Roman" w:cs="Times New Roman"/>
      </w:rPr>
    </w:lvl>
    <w:lvl w:ilvl="8" w:tplc="0409001B">
      <w:start w:val="1"/>
      <w:numFmt w:val="lowerRoman"/>
      <w:lvlText w:val="%9."/>
      <w:lvlJc w:val="right"/>
      <w:pPr>
        <w:tabs>
          <w:tab w:val="num" w:pos="6120"/>
        </w:tabs>
        <w:ind w:left="6120" w:hanging="180"/>
      </w:pPr>
      <w:rPr>
        <w:rFonts w:ascii="Times New Roman" w:hAnsi="Times New Roman" w:cs="Times New Roman"/>
      </w:rPr>
    </w:lvl>
  </w:abstractNum>
  <w:abstractNum w:abstractNumId="18">
    <w:nsid w:val="289F1B4B"/>
    <w:multiLevelType w:val="hybridMultilevel"/>
    <w:tmpl w:val="DA2681E6"/>
    <w:lvl w:ilvl="0" w:tplc="59B01C80">
      <w:start w:val="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A4308D5"/>
    <w:multiLevelType w:val="hybridMultilevel"/>
    <w:tmpl w:val="50261CEE"/>
    <w:lvl w:ilvl="0" w:tplc="59B01C80">
      <w:start w:val="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2BD24D62"/>
    <w:multiLevelType w:val="hybridMultilevel"/>
    <w:tmpl w:val="819E1E28"/>
    <w:lvl w:ilvl="0" w:tplc="E2CE85F4">
      <w:start w:val="9"/>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2CAC745D"/>
    <w:multiLevelType w:val="hybridMultilevel"/>
    <w:tmpl w:val="1C321B74"/>
    <w:lvl w:ilvl="0" w:tplc="59B01C80">
      <w:start w:val="10"/>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3D8F6123"/>
    <w:multiLevelType w:val="hybridMultilevel"/>
    <w:tmpl w:val="7DE2B46A"/>
    <w:lvl w:ilvl="0" w:tplc="041B000F">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23">
    <w:nsid w:val="3E267F53"/>
    <w:multiLevelType w:val="hybridMultilevel"/>
    <w:tmpl w:val="663469C4"/>
    <w:lvl w:ilvl="0" w:tplc="FA566420">
      <w:start w:val="20"/>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3FF852E0"/>
    <w:multiLevelType w:val="hybridMultilevel"/>
    <w:tmpl w:val="DC321426"/>
    <w:lvl w:ilvl="0" w:tplc="59B01C80">
      <w:start w:val="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5">
    <w:nsid w:val="427423D9"/>
    <w:multiLevelType w:val="hybridMultilevel"/>
    <w:tmpl w:val="C62877D6"/>
    <w:lvl w:ilvl="0" w:tplc="FA566420">
      <w:start w:val="2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4E974457"/>
    <w:multiLevelType w:val="hybridMultilevel"/>
    <w:tmpl w:val="9880CF1E"/>
    <w:lvl w:ilvl="0" w:tplc="32684918">
      <w:start w:val="10"/>
      <w:numFmt w:val="lowerLetter"/>
      <w:lvlText w:val="%1)"/>
      <w:lvlJc w:val="left"/>
      <w:pPr>
        <w:tabs>
          <w:tab w:val="num" w:pos="720"/>
        </w:tabs>
        <w:ind w:left="720" w:hanging="360"/>
      </w:pPr>
      <w:rPr>
        <w:rFonts w:ascii="Times New Roman" w:hAnsi="Times New Roman" w:cs="Times New Roman" w:hint="default"/>
        <w:color w:val="auto"/>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7">
    <w:nsid w:val="526F3717"/>
    <w:multiLevelType w:val="hybridMultilevel"/>
    <w:tmpl w:val="5414DEDA"/>
    <w:lvl w:ilvl="0" w:tplc="59B01C80">
      <w:start w:val="15"/>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5A985398"/>
    <w:multiLevelType w:val="hybridMultilevel"/>
    <w:tmpl w:val="80F6EB34"/>
    <w:lvl w:ilvl="0" w:tplc="C9160714">
      <w:start w:val="1"/>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5C696F9A"/>
    <w:multiLevelType w:val="hybridMultilevel"/>
    <w:tmpl w:val="6ADCEE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5C916E6D"/>
    <w:multiLevelType w:val="hybridMultilevel"/>
    <w:tmpl w:val="4574D30A"/>
    <w:lvl w:ilvl="0" w:tplc="041B000F">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31">
    <w:nsid w:val="5F1858F1"/>
    <w:multiLevelType w:val="hybridMultilevel"/>
    <w:tmpl w:val="D77C3514"/>
    <w:lvl w:ilvl="0" w:tplc="AB8E1772">
      <w:start w:val="29"/>
      <w:numFmt w:val="decimal"/>
      <w:lvlText w:val="%1."/>
      <w:lvlJc w:val="left"/>
      <w:pPr>
        <w:ind w:left="144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nsid w:val="5FA46528"/>
    <w:multiLevelType w:val="hybridMultilevel"/>
    <w:tmpl w:val="E5E06104"/>
    <w:lvl w:ilvl="0" w:tplc="041B000F">
      <w:start w:val="1"/>
      <w:numFmt w:val="decimal"/>
      <w:lvlText w:val="%1."/>
      <w:lvlJc w:val="left"/>
      <w:pPr>
        <w:ind w:left="720"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620F185D"/>
    <w:multiLevelType w:val="hybridMultilevel"/>
    <w:tmpl w:val="6EFE8194"/>
    <w:lvl w:ilvl="0" w:tplc="FA566420">
      <w:start w:val="1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4">
    <w:nsid w:val="650E2866"/>
    <w:multiLevelType w:val="hybridMultilevel"/>
    <w:tmpl w:val="7780FF08"/>
    <w:lvl w:ilvl="0" w:tplc="83CCA208">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35">
    <w:nsid w:val="668B24AF"/>
    <w:multiLevelType w:val="hybridMultilevel"/>
    <w:tmpl w:val="C20CD47C"/>
    <w:lvl w:ilvl="0" w:tplc="59B01C80">
      <w:start w:val="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6">
    <w:nsid w:val="66D07B65"/>
    <w:multiLevelType w:val="hybridMultilevel"/>
    <w:tmpl w:val="4FFE1B88"/>
    <w:lvl w:ilvl="0" w:tplc="59B01C80">
      <w:start w:val="10"/>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7">
    <w:nsid w:val="68C215E2"/>
    <w:multiLevelType w:val="hybridMultilevel"/>
    <w:tmpl w:val="6DBE8D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9BF04D3"/>
    <w:multiLevelType w:val="hybridMultilevel"/>
    <w:tmpl w:val="2CC00C9A"/>
    <w:lvl w:ilvl="0" w:tplc="5142D808">
      <w:start w:val="1"/>
      <w:numFmt w:val="decimal"/>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39">
    <w:nsid w:val="6A1A24A0"/>
    <w:multiLevelType w:val="hybridMultilevel"/>
    <w:tmpl w:val="A896FCEE"/>
    <w:lvl w:ilvl="0" w:tplc="23421FF6">
      <w:start w:val="4"/>
      <w:numFmt w:val="decimal"/>
      <w:lvlText w:val="%1."/>
      <w:lvlJc w:val="left"/>
      <w:pPr>
        <w:tabs>
          <w:tab w:val="num" w:pos="1080"/>
        </w:tabs>
        <w:ind w:left="1080" w:hanging="72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0">
    <w:nsid w:val="6A8B1935"/>
    <w:multiLevelType w:val="hybridMultilevel"/>
    <w:tmpl w:val="8EA6F8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C3B5327"/>
    <w:multiLevelType w:val="hybridMultilevel"/>
    <w:tmpl w:val="4C4098BE"/>
    <w:lvl w:ilvl="0" w:tplc="80C21642">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42">
    <w:nsid w:val="6D48240A"/>
    <w:multiLevelType w:val="hybridMultilevel"/>
    <w:tmpl w:val="070EFEC8"/>
    <w:lvl w:ilvl="0" w:tplc="C5500AD6">
      <w:start w:val="1"/>
      <w:numFmt w:val="decimal"/>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43">
    <w:nsid w:val="701A70CA"/>
    <w:multiLevelType w:val="hybridMultilevel"/>
    <w:tmpl w:val="8D22FC1C"/>
    <w:lvl w:ilvl="0" w:tplc="F0DE107A">
      <w:start w:val="1"/>
      <w:numFmt w:val="bullet"/>
      <w:pStyle w:val="gpodgrafom"/>
      <w:lvlText w:val=""/>
      <w:lvlJc w:val="left"/>
      <w:pPr>
        <w:tabs>
          <w:tab w:val="num" w:pos="1647"/>
        </w:tabs>
        <w:ind w:left="1627" w:hanging="34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44">
    <w:nsid w:val="7A044C6C"/>
    <w:multiLevelType w:val="hybridMultilevel"/>
    <w:tmpl w:val="0FE417B0"/>
    <w:lvl w:ilvl="0" w:tplc="5DBED886">
      <w:start w:val="16"/>
      <w:numFmt w:val="decimal"/>
      <w:lvlText w:val="%1."/>
      <w:lvlJc w:val="left"/>
      <w:pPr>
        <w:tabs>
          <w:tab w:val="num" w:pos="1077"/>
        </w:tabs>
        <w:ind w:left="1077" w:hanging="720"/>
      </w:pPr>
      <w:rPr>
        <w:rFonts w:ascii="Arial" w:hAnsi="Arial" w:cs="Arial" w:hint="default"/>
        <w:color w:val="auto"/>
        <w:sz w:val="24"/>
        <w:szCs w:val="24"/>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5">
    <w:nsid w:val="7EE4560A"/>
    <w:multiLevelType w:val="hybridMultilevel"/>
    <w:tmpl w:val="FBDE3322"/>
    <w:lvl w:ilvl="0" w:tplc="E3EA0A3C">
      <w:start w:val="4"/>
      <w:numFmt w:val="decimal"/>
      <w:lvlText w:val="%1."/>
      <w:lvlJc w:val="left"/>
      <w:pPr>
        <w:tabs>
          <w:tab w:val="num" w:pos="1077"/>
        </w:tabs>
        <w:ind w:left="1077" w:hanging="720"/>
      </w:pPr>
      <w:rPr>
        <w:rFonts w:ascii="Times New Roman" w:hAnsi="Times New Roman" w:cs="Times New Roman" w:hint="default"/>
      </w:rPr>
    </w:lvl>
    <w:lvl w:ilvl="1" w:tplc="14D0D104">
      <w:start w:val="1"/>
      <w:numFmt w:val="lowerLetter"/>
      <w:lvlText w:val="%2)"/>
      <w:lvlJc w:val="left"/>
      <w:pPr>
        <w:tabs>
          <w:tab w:val="num" w:pos="1440"/>
        </w:tabs>
        <w:ind w:left="1420" w:hanging="340"/>
      </w:pPr>
      <w:rPr>
        <w:rFonts w:ascii="Times New Roman" w:hAnsi="Times New Roman" w:cs="Times New Roman"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num w:numId="1">
    <w:abstractNumId w:val="7"/>
  </w:num>
  <w:num w:numId="2">
    <w:abstractNumId w:val="45"/>
  </w:num>
  <w:num w:numId="3">
    <w:abstractNumId w:val="3"/>
  </w:num>
  <w:num w:numId="4">
    <w:abstractNumId w:val="0"/>
  </w:num>
  <w:num w:numId="5">
    <w:abstractNumId w:val="44"/>
  </w:num>
  <w:num w:numId="6">
    <w:abstractNumId w:val="13"/>
  </w:num>
  <w:num w:numId="7">
    <w:abstractNumId w:val="36"/>
  </w:num>
  <w:num w:numId="8">
    <w:abstractNumId w:val="24"/>
  </w:num>
  <w:num w:numId="9">
    <w:abstractNumId w:val="17"/>
  </w:num>
  <w:num w:numId="10">
    <w:abstractNumId w:val="19"/>
  </w:num>
  <w:num w:numId="11">
    <w:abstractNumId w:val="18"/>
  </w:num>
  <w:num w:numId="12">
    <w:abstractNumId w:val="35"/>
  </w:num>
  <w:num w:numId="13">
    <w:abstractNumId w:val="20"/>
  </w:num>
  <w:num w:numId="14">
    <w:abstractNumId w:val="21"/>
  </w:num>
  <w:num w:numId="15">
    <w:abstractNumId w:val="39"/>
  </w:num>
  <w:num w:numId="16">
    <w:abstractNumId w:val="5"/>
  </w:num>
  <w:num w:numId="17">
    <w:abstractNumId w:val="26"/>
  </w:num>
  <w:num w:numId="18">
    <w:abstractNumId w:val="27"/>
  </w:num>
  <w:num w:numId="19">
    <w:abstractNumId w:val="25"/>
  </w:num>
  <w:num w:numId="20">
    <w:abstractNumId w:val="16"/>
  </w:num>
  <w:num w:numId="21">
    <w:abstractNumId w:val="33"/>
  </w:num>
  <w:num w:numId="22">
    <w:abstractNumId w:val="23"/>
  </w:num>
  <w:num w:numId="23">
    <w:abstractNumId w:val="10"/>
  </w:num>
  <w:num w:numId="24">
    <w:abstractNumId w:val="28"/>
  </w:num>
  <w:num w:numId="25">
    <w:abstractNumId w:val="43"/>
  </w:num>
  <w:num w:numId="26">
    <w:abstractNumId w:val="15"/>
  </w:num>
  <w:num w:numId="27">
    <w:abstractNumId w:val="1"/>
  </w:num>
  <w:num w:numId="28">
    <w:abstractNumId w:val="12"/>
  </w:num>
  <w:num w:numId="29">
    <w:abstractNumId w:val="14"/>
  </w:num>
  <w:num w:numId="30">
    <w:abstractNumId w:val="2"/>
  </w:num>
  <w:num w:numId="31">
    <w:abstractNumId w:val="38"/>
  </w:num>
  <w:num w:numId="32">
    <w:abstractNumId w:val="22"/>
  </w:num>
  <w:num w:numId="33">
    <w:abstractNumId w:val="4"/>
  </w:num>
  <w:num w:numId="34">
    <w:abstractNumId w:val="30"/>
  </w:num>
  <w:num w:numId="35">
    <w:abstractNumId w:val="41"/>
  </w:num>
  <w:num w:numId="36">
    <w:abstractNumId w:val="42"/>
  </w:num>
  <w:num w:numId="37">
    <w:abstractNumId w:val="8"/>
  </w:num>
  <w:num w:numId="38">
    <w:abstractNumId w:val="9"/>
  </w:num>
  <w:num w:numId="39">
    <w:abstractNumId w:val="34"/>
  </w:num>
  <w:num w:numId="40">
    <w:abstractNumId w:val="31"/>
  </w:num>
  <w:num w:numId="41">
    <w:abstractNumId w:val="29"/>
  </w:num>
  <w:num w:numId="42">
    <w:abstractNumId w:val="37"/>
  </w:num>
  <w:num w:numId="43">
    <w:abstractNumId w:val="40"/>
  </w:num>
  <w:num w:numId="44">
    <w:abstractNumId w:val="11"/>
  </w:num>
  <w:num w:numId="45">
    <w:abstractNumId w:val="6"/>
  </w:num>
  <w:num w:numId="46">
    <w:abstractNumId w:val="3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87C"/>
    <w:rsid w:val="00012588"/>
    <w:rsid w:val="0001662E"/>
    <w:rsid w:val="000238C7"/>
    <w:rsid w:val="00031236"/>
    <w:rsid w:val="00032F31"/>
    <w:rsid w:val="00036669"/>
    <w:rsid w:val="000417DE"/>
    <w:rsid w:val="000532D0"/>
    <w:rsid w:val="00060C2A"/>
    <w:rsid w:val="00061776"/>
    <w:rsid w:val="000668A4"/>
    <w:rsid w:val="00073AAE"/>
    <w:rsid w:val="00073DD9"/>
    <w:rsid w:val="000806FF"/>
    <w:rsid w:val="00092885"/>
    <w:rsid w:val="000934AD"/>
    <w:rsid w:val="000A3EF1"/>
    <w:rsid w:val="000A4C57"/>
    <w:rsid w:val="000C10D0"/>
    <w:rsid w:val="000C3BD9"/>
    <w:rsid w:val="000C6442"/>
    <w:rsid w:val="000C6BB9"/>
    <w:rsid w:val="000D78E3"/>
    <w:rsid w:val="000E1F7D"/>
    <w:rsid w:val="000F376A"/>
    <w:rsid w:val="000F474A"/>
    <w:rsid w:val="000F534D"/>
    <w:rsid w:val="001013DC"/>
    <w:rsid w:val="00104985"/>
    <w:rsid w:val="00121CD0"/>
    <w:rsid w:val="00124731"/>
    <w:rsid w:val="00135D56"/>
    <w:rsid w:val="001401A3"/>
    <w:rsid w:val="001411C4"/>
    <w:rsid w:val="0014136E"/>
    <w:rsid w:val="001447D2"/>
    <w:rsid w:val="001455E5"/>
    <w:rsid w:val="001477BD"/>
    <w:rsid w:val="00147C51"/>
    <w:rsid w:val="00162355"/>
    <w:rsid w:val="00172DF2"/>
    <w:rsid w:val="00174CF0"/>
    <w:rsid w:val="00177DAA"/>
    <w:rsid w:val="0019105D"/>
    <w:rsid w:val="00193736"/>
    <w:rsid w:val="001A55C5"/>
    <w:rsid w:val="001A5B7A"/>
    <w:rsid w:val="001B5AC8"/>
    <w:rsid w:val="001B78A0"/>
    <w:rsid w:val="001C33AF"/>
    <w:rsid w:val="001C41C7"/>
    <w:rsid w:val="001D52B6"/>
    <w:rsid w:val="001E5DB4"/>
    <w:rsid w:val="001E6E2C"/>
    <w:rsid w:val="001E7235"/>
    <w:rsid w:val="00203E9B"/>
    <w:rsid w:val="0020537D"/>
    <w:rsid w:val="00207346"/>
    <w:rsid w:val="00207A42"/>
    <w:rsid w:val="00210CC2"/>
    <w:rsid w:val="002118A2"/>
    <w:rsid w:val="00225217"/>
    <w:rsid w:val="002278CB"/>
    <w:rsid w:val="00232201"/>
    <w:rsid w:val="00233EDB"/>
    <w:rsid w:val="00245C7D"/>
    <w:rsid w:val="002508B1"/>
    <w:rsid w:val="00252F92"/>
    <w:rsid w:val="00253C36"/>
    <w:rsid w:val="00256366"/>
    <w:rsid w:val="00263F1F"/>
    <w:rsid w:val="002659C6"/>
    <w:rsid w:val="00274E71"/>
    <w:rsid w:val="002773EC"/>
    <w:rsid w:val="00277AD1"/>
    <w:rsid w:val="0028016B"/>
    <w:rsid w:val="00280BA8"/>
    <w:rsid w:val="002814AD"/>
    <w:rsid w:val="0028358C"/>
    <w:rsid w:val="00286141"/>
    <w:rsid w:val="0028631D"/>
    <w:rsid w:val="002A0165"/>
    <w:rsid w:val="002A0DC2"/>
    <w:rsid w:val="002A2377"/>
    <w:rsid w:val="002B3665"/>
    <w:rsid w:val="002B534B"/>
    <w:rsid w:val="002B69D4"/>
    <w:rsid w:val="002C4486"/>
    <w:rsid w:val="002C75F0"/>
    <w:rsid w:val="002D4FD5"/>
    <w:rsid w:val="002D5457"/>
    <w:rsid w:val="002E33BF"/>
    <w:rsid w:val="002E380A"/>
    <w:rsid w:val="002E3BD1"/>
    <w:rsid w:val="002E6B0A"/>
    <w:rsid w:val="002F0D02"/>
    <w:rsid w:val="002F66DD"/>
    <w:rsid w:val="002F76AC"/>
    <w:rsid w:val="00302A35"/>
    <w:rsid w:val="0030586C"/>
    <w:rsid w:val="003104A6"/>
    <w:rsid w:val="00320568"/>
    <w:rsid w:val="00332C7C"/>
    <w:rsid w:val="00335E71"/>
    <w:rsid w:val="00337CC9"/>
    <w:rsid w:val="0035490E"/>
    <w:rsid w:val="003609F0"/>
    <w:rsid w:val="00372C09"/>
    <w:rsid w:val="00375A81"/>
    <w:rsid w:val="00376F51"/>
    <w:rsid w:val="00381D3B"/>
    <w:rsid w:val="00385AB2"/>
    <w:rsid w:val="00387644"/>
    <w:rsid w:val="00391DD8"/>
    <w:rsid w:val="003954FA"/>
    <w:rsid w:val="00396496"/>
    <w:rsid w:val="003A0CD2"/>
    <w:rsid w:val="003A24A3"/>
    <w:rsid w:val="003A2B1B"/>
    <w:rsid w:val="003A4404"/>
    <w:rsid w:val="003C1ED5"/>
    <w:rsid w:val="003C36FC"/>
    <w:rsid w:val="003C6A1C"/>
    <w:rsid w:val="003D00A2"/>
    <w:rsid w:val="003D0B6F"/>
    <w:rsid w:val="003D0F8A"/>
    <w:rsid w:val="003D248F"/>
    <w:rsid w:val="003E588A"/>
    <w:rsid w:val="003E61BE"/>
    <w:rsid w:val="00407E23"/>
    <w:rsid w:val="0041620A"/>
    <w:rsid w:val="00424C36"/>
    <w:rsid w:val="00431F67"/>
    <w:rsid w:val="00443EA8"/>
    <w:rsid w:val="00444B36"/>
    <w:rsid w:val="00453A0E"/>
    <w:rsid w:val="00455DB8"/>
    <w:rsid w:val="00456AB2"/>
    <w:rsid w:val="004603C7"/>
    <w:rsid w:val="00470364"/>
    <w:rsid w:val="00473EEA"/>
    <w:rsid w:val="0049125F"/>
    <w:rsid w:val="004A70BE"/>
    <w:rsid w:val="004A7851"/>
    <w:rsid w:val="004B1CBF"/>
    <w:rsid w:val="004B5B5D"/>
    <w:rsid w:val="004C42D3"/>
    <w:rsid w:val="004D02F5"/>
    <w:rsid w:val="004D5CF0"/>
    <w:rsid w:val="004D5F08"/>
    <w:rsid w:val="004D75DA"/>
    <w:rsid w:val="004E42A3"/>
    <w:rsid w:val="004E68A2"/>
    <w:rsid w:val="004F171C"/>
    <w:rsid w:val="004F4A1F"/>
    <w:rsid w:val="00501A80"/>
    <w:rsid w:val="005044EF"/>
    <w:rsid w:val="005378DA"/>
    <w:rsid w:val="005422F7"/>
    <w:rsid w:val="0054563E"/>
    <w:rsid w:val="00547BFA"/>
    <w:rsid w:val="005538AC"/>
    <w:rsid w:val="00555871"/>
    <w:rsid w:val="005629C2"/>
    <w:rsid w:val="00564E1A"/>
    <w:rsid w:val="005663A6"/>
    <w:rsid w:val="005802DE"/>
    <w:rsid w:val="00584115"/>
    <w:rsid w:val="00584B42"/>
    <w:rsid w:val="005853A3"/>
    <w:rsid w:val="00591E56"/>
    <w:rsid w:val="005A28E9"/>
    <w:rsid w:val="005A45CA"/>
    <w:rsid w:val="005A7900"/>
    <w:rsid w:val="005B3F74"/>
    <w:rsid w:val="005B7734"/>
    <w:rsid w:val="005C0BA1"/>
    <w:rsid w:val="005C7C18"/>
    <w:rsid w:val="005D168E"/>
    <w:rsid w:val="005E2196"/>
    <w:rsid w:val="005E3FDF"/>
    <w:rsid w:val="005E7B11"/>
    <w:rsid w:val="005F1DEB"/>
    <w:rsid w:val="005F48BA"/>
    <w:rsid w:val="005F6B34"/>
    <w:rsid w:val="00601E99"/>
    <w:rsid w:val="00601FDD"/>
    <w:rsid w:val="00603C2B"/>
    <w:rsid w:val="00610891"/>
    <w:rsid w:val="00616967"/>
    <w:rsid w:val="0062453B"/>
    <w:rsid w:val="00630348"/>
    <w:rsid w:val="00633C83"/>
    <w:rsid w:val="00637620"/>
    <w:rsid w:val="00637F8A"/>
    <w:rsid w:val="00640E40"/>
    <w:rsid w:val="00652B90"/>
    <w:rsid w:val="00657089"/>
    <w:rsid w:val="00657DBE"/>
    <w:rsid w:val="00660AF8"/>
    <w:rsid w:val="006700F2"/>
    <w:rsid w:val="00671843"/>
    <w:rsid w:val="0067450A"/>
    <w:rsid w:val="0068466E"/>
    <w:rsid w:val="0068668E"/>
    <w:rsid w:val="00687005"/>
    <w:rsid w:val="00690858"/>
    <w:rsid w:val="00693434"/>
    <w:rsid w:val="00693BD7"/>
    <w:rsid w:val="006A618A"/>
    <w:rsid w:val="006A7FF7"/>
    <w:rsid w:val="006B26FD"/>
    <w:rsid w:val="006B7796"/>
    <w:rsid w:val="006B7DA3"/>
    <w:rsid w:val="006C06E8"/>
    <w:rsid w:val="006C2216"/>
    <w:rsid w:val="006E306B"/>
    <w:rsid w:val="006E3C89"/>
    <w:rsid w:val="006E62CB"/>
    <w:rsid w:val="006F180C"/>
    <w:rsid w:val="006F313F"/>
    <w:rsid w:val="006F5FD2"/>
    <w:rsid w:val="00702361"/>
    <w:rsid w:val="00715DDF"/>
    <w:rsid w:val="0071652B"/>
    <w:rsid w:val="0071769D"/>
    <w:rsid w:val="0072175B"/>
    <w:rsid w:val="00730A30"/>
    <w:rsid w:val="00734B9D"/>
    <w:rsid w:val="00734EAA"/>
    <w:rsid w:val="00735F57"/>
    <w:rsid w:val="00735F81"/>
    <w:rsid w:val="00746C16"/>
    <w:rsid w:val="0074759E"/>
    <w:rsid w:val="007502B0"/>
    <w:rsid w:val="00752767"/>
    <w:rsid w:val="007629D4"/>
    <w:rsid w:val="0077189A"/>
    <w:rsid w:val="00772253"/>
    <w:rsid w:val="007733E2"/>
    <w:rsid w:val="007739BE"/>
    <w:rsid w:val="00776C69"/>
    <w:rsid w:val="00780573"/>
    <w:rsid w:val="00783AB1"/>
    <w:rsid w:val="00783C59"/>
    <w:rsid w:val="007840C1"/>
    <w:rsid w:val="007851D2"/>
    <w:rsid w:val="0079236E"/>
    <w:rsid w:val="007929EC"/>
    <w:rsid w:val="007A631C"/>
    <w:rsid w:val="007A7579"/>
    <w:rsid w:val="007B0B2E"/>
    <w:rsid w:val="007B2A87"/>
    <w:rsid w:val="007B7722"/>
    <w:rsid w:val="007C156C"/>
    <w:rsid w:val="007C1C41"/>
    <w:rsid w:val="007C516B"/>
    <w:rsid w:val="007D150E"/>
    <w:rsid w:val="007D5BBB"/>
    <w:rsid w:val="007E1F33"/>
    <w:rsid w:val="007E2D70"/>
    <w:rsid w:val="007E6B1E"/>
    <w:rsid w:val="007F61F9"/>
    <w:rsid w:val="007F7FF1"/>
    <w:rsid w:val="00810716"/>
    <w:rsid w:val="00812305"/>
    <w:rsid w:val="00813410"/>
    <w:rsid w:val="00823CD3"/>
    <w:rsid w:val="00827B40"/>
    <w:rsid w:val="00834087"/>
    <w:rsid w:val="00835585"/>
    <w:rsid w:val="00836283"/>
    <w:rsid w:val="00836D18"/>
    <w:rsid w:val="008423A4"/>
    <w:rsid w:val="008431F5"/>
    <w:rsid w:val="0084456A"/>
    <w:rsid w:val="008447BF"/>
    <w:rsid w:val="00845349"/>
    <w:rsid w:val="0085413A"/>
    <w:rsid w:val="00854212"/>
    <w:rsid w:val="00856A97"/>
    <w:rsid w:val="008572D6"/>
    <w:rsid w:val="00864C25"/>
    <w:rsid w:val="00865496"/>
    <w:rsid w:val="0087697B"/>
    <w:rsid w:val="00876EC5"/>
    <w:rsid w:val="008774BD"/>
    <w:rsid w:val="00880B96"/>
    <w:rsid w:val="008868EE"/>
    <w:rsid w:val="00895543"/>
    <w:rsid w:val="008A5295"/>
    <w:rsid w:val="008A5775"/>
    <w:rsid w:val="008A5D13"/>
    <w:rsid w:val="008A6CE4"/>
    <w:rsid w:val="008A7078"/>
    <w:rsid w:val="008C2162"/>
    <w:rsid w:val="008C37AE"/>
    <w:rsid w:val="008C48F3"/>
    <w:rsid w:val="008C577C"/>
    <w:rsid w:val="008D06E4"/>
    <w:rsid w:val="008D2A36"/>
    <w:rsid w:val="008D64C4"/>
    <w:rsid w:val="008E2CE6"/>
    <w:rsid w:val="008E4EBE"/>
    <w:rsid w:val="008E5A02"/>
    <w:rsid w:val="008F1BC1"/>
    <w:rsid w:val="00902D99"/>
    <w:rsid w:val="00903410"/>
    <w:rsid w:val="00907B4C"/>
    <w:rsid w:val="009101C7"/>
    <w:rsid w:val="00914771"/>
    <w:rsid w:val="009156AA"/>
    <w:rsid w:val="00916B76"/>
    <w:rsid w:val="00917733"/>
    <w:rsid w:val="00917DAF"/>
    <w:rsid w:val="00924AC8"/>
    <w:rsid w:val="00930928"/>
    <w:rsid w:val="00941AFF"/>
    <w:rsid w:val="009445D8"/>
    <w:rsid w:val="009512F9"/>
    <w:rsid w:val="009518ED"/>
    <w:rsid w:val="00955BAF"/>
    <w:rsid w:val="00961566"/>
    <w:rsid w:val="0096315F"/>
    <w:rsid w:val="00963D47"/>
    <w:rsid w:val="009648FB"/>
    <w:rsid w:val="00964C82"/>
    <w:rsid w:val="00965A6D"/>
    <w:rsid w:val="00976920"/>
    <w:rsid w:val="00976C41"/>
    <w:rsid w:val="0099087C"/>
    <w:rsid w:val="0099130C"/>
    <w:rsid w:val="009937DF"/>
    <w:rsid w:val="00994334"/>
    <w:rsid w:val="009A1649"/>
    <w:rsid w:val="009A2C83"/>
    <w:rsid w:val="009A547E"/>
    <w:rsid w:val="009A5815"/>
    <w:rsid w:val="009B182B"/>
    <w:rsid w:val="009B4ED0"/>
    <w:rsid w:val="009B73EE"/>
    <w:rsid w:val="009C305C"/>
    <w:rsid w:val="009C74F3"/>
    <w:rsid w:val="009D5C88"/>
    <w:rsid w:val="009D63A3"/>
    <w:rsid w:val="009E0E3C"/>
    <w:rsid w:val="009E1926"/>
    <w:rsid w:val="009E7636"/>
    <w:rsid w:val="009F7B17"/>
    <w:rsid w:val="00A004C4"/>
    <w:rsid w:val="00A009B4"/>
    <w:rsid w:val="00A00CF3"/>
    <w:rsid w:val="00A110E3"/>
    <w:rsid w:val="00A120D0"/>
    <w:rsid w:val="00A128A0"/>
    <w:rsid w:val="00A12E75"/>
    <w:rsid w:val="00A13797"/>
    <w:rsid w:val="00A1405F"/>
    <w:rsid w:val="00A20C46"/>
    <w:rsid w:val="00A21174"/>
    <w:rsid w:val="00A23764"/>
    <w:rsid w:val="00A2714E"/>
    <w:rsid w:val="00A27911"/>
    <w:rsid w:val="00A30D61"/>
    <w:rsid w:val="00A32B29"/>
    <w:rsid w:val="00A33982"/>
    <w:rsid w:val="00A50E9D"/>
    <w:rsid w:val="00A5169D"/>
    <w:rsid w:val="00A63373"/>
    <w:rsid w:val="00A65F95"/>
    <w:rsid w:val="00A6672A"/>
    <w:rsid w:val="00A66A78"/>
    <w:rsid w:val="00A703FD"/>
    <w:rsid w:val="00A71DA6"/>
    <w:rsid w:val="00A71F95"/>
    <w:rsid w:val="00A725D4"/>
    <w:rsid w:val="00A72A17"/>
    <w:rsid w:val="00A7316A"/>
    <w:rsid w:val="00A73B08"/>
    <w:rsid w:val="00A808F4"/>
    <w:rsid w:val="00A826B9"/>
    <w:rsid w:val="00A86D19"/>
    <w:rsid w:val="00A902B6"/>
    <w:rsid w:val="00A9213F"/>
    <w:rsid w:val="00A93978"/>
    <w:rsid w:val="00A95B79"/>
    <w:rsid w:val="00AA4FA6"/>
    <w:rsid w:val="00AB128B"/>
    <w:rsid w:val="00AB2034"/>
    <w:rsid w:val="00AB71CA"/>
    <w:rsid w:val="00AC1737"/>
    <w:rsid w:val="00AC3321"/>
    <w:rsid w:val="00AC3C03"/>
    <w:rsid w:val="00AC7D91"/>
    <w:rsid w:val="00AD0A18"/>
    <w:rsid w:val="00AD448A"/>
    <w:rsid w:val="00AE1658"/>
    <w:rsid w:val="00AE472A"/>
    <w:rsid w:val="00AE6F93"/>
    <w:rsid w:val="00AF5B22"/>
    <w:rsid w:val="00B04E51"/>
    <w:rsid w:val="00B219F8"/>
    <w:rsid w:val="00B2394F"/>
    <w:rsid w:val="00B308C2"/>
    <w:rsid w:val="00B31D09"/>
    <w:rsid w:val="00B41099"/>
    <w:rsid w:val="00B6137D"/>
    <w:rsid w:val="00B6143D"/>
    <w:rsid w:val="00B653DA"/>
    <w:rsid w:val="00B66203"/>
    <w:rsid w:val="00B66620"/>
    <w:rsid w:val="00B7375A"/>
    <w:rsid w:val="00B77181"/>
    <w:rsid w:val="00B773C7"/>
    <w:rsid w:val="00B82C59"/>
    <w:rsid w:val="00B8598A"/>
    <w:rsid w:val="00B8737F"/>
    <w:rsid w:val="00B91249"/>
    <w:rsid w:val="00B97D4C"/>
    <w:rsid w:val="00BA0FD6"/>
    <w:rsid w:val="00BA1DC0"/>
    <w:rsid w:val="00BA30B9"/>
    <w:rsid w:val="00BA4C01"/>
    <w:rsid w:val="00BB6B6E"/>
    <w:rsid w:val="00BB77C0"/>
    <w:rsid w:val="00BC266A"/>
    <w:rsid w:val="00BD0BF4"/>
    <w:rsid w:val="00BD5E57"/>
    <w:rsid w:val="00BD798E"/>
    <w:rsid w:val="00BE158C"/>
    <w:rsid w:val="00BE41F0"/>
    <w:rsid w:val="00BE5219"/>
    <w:rsid w:val="00BE6A47"/>
    <w:rsid w:val="00BE6E19"/>
    <w:rsid w:val="00BF27F7"/>
    <w:rsid w:val="00BF3ACB"/>
    <w:rsid w:val="00BF6F43"/>
    <w:rsid w:val="00C01E63"/>
    <w:rsid w:val="00C032A7"/>
    <w:rsid w:val="00C04846"/>
    <w:rsid w:val="00C05B09"/>
    <w:rsid w:val="00C113C2"/>
    <w:rsid w:val="00C119DC"/>
    <w:rsid w:val="00C11E4E"/>
    <w:rsid w:val="00C1785A"/>
    <w:rsid w:val="00C21488"/>
    <w:rsid w:val="00C2270F"/>
    <w:rsid w:val="00C22B6B"/>
    <w:rsid w:val="00C23F30"/>
    <w:rsid w:val="00C26009"/>
    <w:rsid w:val="00C310E8"/>
    <w:rsid w:val="00C364E5"/>
    <w:rsid w:val="00C52F01"/>
    <w:rsid w:val="00C565DB"/>
    <w:rsid w:val="00C569AA"/>
    <w:rsid w:val="00C653B6"/>
    <w:rsid w:val="00C73D7C"/>
    <w:rsid w:val="00C86B20"/>
    <w:rsid w:val="00C87981"/>
    <w:rsid w:val="00C92524"/>
    <w:rsid w:val="00C931FD"/>
    <w:rsid w:val="00C935B4"/>
    <w:rsid w:val="00CA34C6"/>
    <w:rsid w:val="00CA564C"/>
    <w:rsid w:val="00CA690E"/>
    <w:rsid w:val="00CA7510"/>
    <w:rsid w:val="00CB1891"/>
    <w:rsid w:val="00CC0A0F"/>
    <w:rsid w:val="00CC109E"/>
    <w:rsid w:val="00CC2722"/>
    <w:rsid w:val="00CC302A"/>
    <w:rsid w:val="00CC3359"/>
    <w:rsid w:val="00CC4FEB"/>
    <w:rsid w:val="00CD1072"/>
    <w:rsid w:val="00CD4318"/>
    <w:rsid w:val="00CD51E2"/>
    <w:rsid w:val="00CE04CE"/>
    <w:rsid w:val="00CE17A1"/>
    <w:rsid w:val="00CE185D"/>
    <w:rsid w:val="00CF0831"/>
    <w:rsid w:val="00CF4584"/>
    <w:rsid w:val="00CF4654"/>
    <w:rsid w:val="00CF616E"/>
    <w:rsid w:val="00D020BC"/>
    <w:rsid w:val="00D042A1"/>
    <w:rsid w:val="00D0741A"/>
    <w:rsid w:val="00D1050A"/>
    <w:rsid w:val="00D1320B"/>
    <w:rsid w:val="00D13C53"/>
    <w:rsid w:val="00D16509"/>
    <w:rsid w:val="00D25FB6"/>
    <w:rsid w:val="00D36D8F"/>
    <w:rsid w:val="00D56DEF"/>
    <w:rsid w:val="00D61002"/>
    <w:rsid w:val="00D62789"/>
    <w:rsid w:val="00D658F6"/>
    <w:rsid w:val="00D67610"/>
    <w:rsid w:val="00D76348"/>
    <w:rsid w:val="00D91487"/>
    <w:rsid w:val="00D935D4"/>
    <w:rsid w:val="00DA0CA4"/>
    <w:rsid w:val="00DA31D6"/>
    <w:rsid w:val="00DA4C08"/>
    <w:rsid w:val="00DA6054"/>
    <w:rsid w:val="00DA637C"/>
    <w:rsid w:val="00DB0405"/>
    <w:rsid w:val="00DB3BDD"/>
    <w:rsid w:val="00DB5229"/>
    <w:rsid w:val="00DB7313"/>
    <w:rsid w:val="00DC1456"/>
    <w:rsid w:val="00DC1947"/>
    <w:rsid w:val="00DC30D8"/>
    <w:rsid w:val="00DC58A0"/>
    <w:rsid w:val="00DC590B"/>
    <w:rsid w:val="00DD078C"/>
    <w:rsid w:val="00DD3017"/>
    <w:rsid w:val="00DD3F43"/>
    <w:rsid w:val="00DD6B41"/>
    <w:rsid w:val="00DD6C71"/>
    <w:rsid w:val="00DE0FB0"/>
    <w:rsid w:val="00DE242B"/>
    <w:rsid w:val="00DF56CA"/>
    <w:rsid w:val="00DF70A1"/>
    <w:rsid w:val="00E005FC"/>
    <w:rsid w:val="00E00B7D"/>
    <w:rsid w:val="00E11B96"/>
    <w:rsid w:val="00E139EE"/>
    <w:rsid w:val="00E13BAD"/>
    <w:rsid w:val="00E15354"/>
    <w:rsid w:val="00E2318B"/>
    <w:rsid w:val="00E239E1"/>
    <w:rsid w:val="00E24905"/>
    <w:rsid w:val="00E26081"/>
    <w:rsid w:val="00E3577C"/>
    <w:rsid w:val="00E403D4"/>
    <w:rsid w:val="00E40E9C"/>
    <w:rsid w:val="00E40EEB"/>
    <w:rsid w:val="00E412BB"/>
    <w:rsid w:val="00E447AD"/>
    <w:rsid w:val="00E4565A"/>
    <w:rsid w:val="00E5569B"/>
    <w:rsid w:val="00E667A0"/>
    <w:rsid w:val="00E740D8"/>
    <w:rsid w:val="00E75B7F"/>
    <w:rsid w:val="00E855B6"/>
    <w:rsid w:val="00E85754"/>
    <w:rsid w:val="00E86A77"/>
    <w:rsid w:val="00E86C14"/>
    <w:rsid w:val="00E86ED9"/>
    <w:rsid w:val="00E90759"/>
    <w:rsid w:val="00E90E18"/>
    <w:rsid w:val="00E91814"/>
    <w:rsid w:val="00E91A73"/>
    <w:rsid w:val="00E9789A"/>
    <w:rsid w:val="00EA3755"/>
    <w:rsid w:val="00EA744D"/>
    <w:rsid w:val="00EB0233"/>
    <w:rsid w:val="00EB5550"/>
    <w:rsid w:val="00EB71C5"/>
    <w:rsid w:val="00EC021F"/>
    <w:rsid w:val="00EC088E"/>
    <w:rsid w:val="00EC40E6"/>
    <w:rsid w:val="00EC62EE"/>
    <w:rsid w:val="00ED146B"/>
    <w:rsid w:val="00EE7392"/>
    <w:rsid w:val="00EF77F1"/>
    <w:rsid w:val="00F04FFE"/>
    <w:rsid w:val="00F05883"/>
    <w:rsid w:val="00F102F9"/>
    <w:rsid w:val="00F329B8"/>
    <w:rsid w:val="00F3424E"/>
    <w:rsid w:val="00F353CE"/>
    <w:rsid w:val="00F35BE6"/>
    <w:rsid w:val="00F36E9D"/>
    <w:rsid w:val="00F50692"/>
    <w:rsid w:val="00F52702"/>
    <w:rsid w:val="00F57322"/>
    <w:rsid w:val="00F62F28"/>
    <w:rsid w:val="00F66838"/>
    <w:rsid w:val="00F75B67"/>
    <w:rsid w:val="00F9648F"/>
    <w:rsid w:val="00FA133A"/>
    <w:rsid w:val="00FA56BA"/>
    <w:rsid w:val="00FA6E0E"/>
    <w:rsid w:val="00FA7630"/>
    <w:rsid w:val="00FB15EC"/>
    <w:rsid w:val="00FB1BA0"/>
    <w:rsid w:val="00FB2647"/>
    <w:rsid w:val="00FB793E"/>
    <w:rsid w:val="00FC041E"/>
    <w:rsid w:val="00FC7A4F"/>
    <w:rsid w:val="00FC7C07"/>
    <w:rsid w:val="00FD13B3"/>
    <w:rsid w:val="00FD1494"/>
    <w:rsid w:val="00FD3FCF"/>
    <w:rsid w:val="00FE0761"/>
    <w:rsid w:val="00FE4188"/>
    <w:rsid w:val="00FE593D"/>
    <w:rsid w:val="00FE70BD"/>
    <w:rsid w:val="00FF3CCC"/>
    <w:rsid w:val="00FF6E45"/>
    <w:rsid w:val="00FF776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61"/>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9087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US" w:eastAsia="en-US"/>
    </w:rPr>
  </w:style>
  <w:style w:type="paragraph" w:styleId="Footer">
    <w:name w:val="footer"/>
    <w:basedOn w:val="Normal"/>
    <w:link w:val="FooterChar"/>
    <w:uiPriority w:val="99"/>
    <w:pPr>
      <w:tabs>
        <w:tab w:val="center" w:pos="4819"/>
        <w:tab w:val="right" w:pos="9071"/>
      </w:tabs>
      <w:overflowPunct w:val="0"/>
      <w:autoSpaceDE w:val="0"/>
      <w:autoSpaceDN w:val="0"/>
      <w:adjustRightInd w:val="0"/>
      <w:textAlignment w:val="baseline"/>
    </w:pPr>
    <w:rPr>
      <w:sz w:val="20"/>
      <w:szCs w:val="20"/>
      <w:lang w:val="sk-SK"/>
    </w:rPr>
  </w:style>
  <w:style w:type="character" w:customStyle="1" w:styleId="FooterChar">
    <w:name w:val="Footer Char"/>
    <w:basedOn w:val="DefaultParagraphFont"/>
    <w:link w:val="Footer"/>
    <w:uiPriority w:val="99"/>
    <w:semiHidden/>
    <w:locked/>
    <w:rPr>
      <w:rFonts w:cs="Times New Roman"/>
      <w:sz w:val="24"/>
      <w:szCs w:val="24"/>
      <w:lang w:val="en-US" w:eastAsia="en-US"/>
    </w:rPr>
  </w:style>
  <w:style w:type="paragraph" w:styleId="BodyText2">
    <w:name w:val="Body Text 2"/>
    <w:basedOn w:val="Normal"/>
    <w:link w:val="BodyText2Char"/>
    <w:uiPriority w:val="99"/>
    <w:pPr>
      <w:overflowPunct w:val="0"/>
      <w:autoSpaceDE w:val="0"/>
      <w:autoSpaceDN w:val="0"/>
      <w:adjustRightInd w:val="0"/>
      <w:textAlignment w:val="baseline"/>
    </w:pPr>
    <w:rPr>
      <w:lang w:val="sk-SK"/>
    </w:rPr>
  </w:style>
  <w:style w:type="character" w:customStyle="1" w:styleId="BodyText2Char">
    <w:name w:val="Body Text 2 Char"/>
    <w:basedOn w:val="DefaultParagraphFont"/>
    <w:link w:val="BodyText2"/>
    <w:uiPriority w:val="99"/>
    <w:semiHidden/>
    <w:locked/>
    <w:rPr>
      <w:rFonts w:cs="Times New Roman"/>
      <w:sz w:val="24"/>
      <w:szCs w:val="24"/>
      <w:lang w:val="en-US" w:eastAsia="en-US"/>
    </w:rPr>
  </w:style>
  <w:style w:type="paragraph" w:styleId="BodyTextIndent3">
    <w:name w:val="Body Text Indent 3"/>
    <w:basedOn w:val="Normal"/>
    <w:link w:val="BodyTextIndent3Char"/>
    <w:uiPriority w:val="99"/>
    <w:pPr>
      <w:overflowPunct w:val="0"/>
      <w:autoSpaceDE w:val="0"/>
      <w:autoSpaceDN w:val="0"/>
      <w:adjustRightInd w:val="0"/>
      <w:ind w:left="720" w:hanging="720"/>
      <w:jc w:val="both"/>
      <w:textAlignment w:val="baseline"/>
    </w:pPr>
    <w:rPr>
      <w:rFonts w:ascii="Arial" w:hAnsi="Arial" w:cs="Arial"/>
      <w:color w:val="008000"/>
      <w:lang w:val="sk-SK"/>
    </w:rPr>
  </w:style>
  <w:style w:type="character" w:customStyle="1" w:styleId="BodyTextIndent3Char">
    <w:name w:val="Body Text Indent 3 Char"/>
    <w:basedOn w:val="DefaultParagraphFont"/>
    <w:link w:val="BodyTextIndent3"/>
    <w:uiPriority w:val="99"/>
    <w:semiHidden/>
    <w:locked/>
    <w:rPr>
      <w:rFonts w:cs="Times New Roman"/>
      <w:sz w:val="16"/>
      <w:szCs w:val="16"/>
      <w:lang w:val="en-US" w:eastAsia="en-US"/>
    </w:rPr>
  </w:style>
  <w:style w:type="paragraph" w:styleId="Title">
    <w:name w:val="Title"/>
    <w:basedOn w:val="Normal"/>
    <w:link w:val="TitleChar"/>
    <w:uiPriority w:val="99"/>
    <w:qFormat/>
    <w:pPr>
      <w:overflowPunct w:val="0"/>
      <w:autoSpaceDE w:val="0"/>
      <w:autoSpaceDN w:val="0"/>
      <w:adjustRightInd w:val="0"/>
      <w:jc w:val="center"/>
      <w:textAlignment w:val="baseline"/>
    </w:pPr>
    <w:rPr>
      <w:rFonts w:ascii="Arial" w:hAnsi="Arial" w:cs="Arial"/>
      <w:b/>
      <w:bCs/>
      <w:lang w:val="sk-SK"/>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lang w:val="en-US" w:eastAsia="en-US"/>
    </w:rPr>
  </w:style>
  <w:style w:type="paragraph" w:styleId="Subtitle">
    <w:name w:val="Subtitle"/>
    <w:basedOn w:val="Normal"/>
    <w:link w:val="SubtitleChar"/>
    <w:uiPriority w:val="99"/>
    <w:qFormat/>
    <w:pPr>
      <w:overflowPunct w:val="0"/>
      <w:autoSpaceDE w:val="0"/>
      <w:autoSpaceDN w:val="0"/>
      <w:adjustRightInd w:val="0"/>
      <w:jc w:val="center"/>
      <w:textAlignment w:val="baseline"/>
    </w:pPr>
    <w:rPr>
      <w:rFonts w:ascii="Arial" w:hAnsi="Arial" w:cs="Arial"/>
      <w:b/>
      <w:bCs/>
      <w:lang w:val="sk-SK"/>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lang w:val="en-US" w:eastAsia="en-US"/>
    </w:rPr>
  </w:style>
  <w:style w:type="paragraph" w:styleId="BodyText3">
    <w:name w:val="Body Text 3"/>
    <w:basedOn w:val="Normal"/>
    <w:link w:val="BodyText3Char"/>
    <w:uiPriority w:val="99"/>
    <w:pPr>
      <w:shd w:val="clear" w:color="auto" w:fill="FFFFFF"/>
      <w:overflowPunct w:val="0"/>
      <w:autoSpaceDE w:val="0"/>
      <w:autoSpaceDN w:val="0"/>
      <w:adjustRightInd w:val="0"/>
      <w:jc w:val="both"/>
      <w:textAlignment w:val="baseline"/>
    </w:pPr>
    <w:rPr>
      <w:rFonts w:ascii="Arial" w:hAnsi="Arial" w:cs="Arial"/>
      <w:lang w:val="sk-SK"/>
    </w:rPr>
  </w:style>
  <w:style w:type="character" w:customStyle="1" w:styleId="BodyText3Char">
    <w:name w:val="Body Text 3 Char"/>
    <w:basedOn w:val="DefaultParagraphFont"/>
    <w:link w:val="BodyText3"/>
    <w:uiPriority w:val="99"/>
    <w:semiHidden/>
    <w:locked/>
    <w:rPr>
      <w:rFonts w:cs="Times New Roman"/>
      <w:sz w:val="16"/>
      <w:szCs w:val="16"/>
      <w:lang w:val="en-US" w:eastAsia="en-US"/>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lang w:val="en-US" w:eastAsia="en-US"/>
    </w:rPr>
  </w:style>
  <w:style w:type="character" w:styleId="PageNumber">
    <w:name w:val="page number"/>
    <w:basedOn w:val="DefaultParagraphFont"/>
    <w:uiPriority w:val="99"/>
    <w:rPr>
      <w:rFonts w:ascii="Times New Roman" w:hAnsi="Times New Roman" w:cs="Times New Roman"/>
    </w:rPr>
  </w:style>
  <w:style w:type="paragraph" w:styleId="BodyText">
    <w:name w:val="Body Text"/>
    <w:basedOn w:val="Normal"/>
    <w:link w:val="BodyTextChar"/>
    <w:uiPriority w:val="99"/>
    <w:pPr>
      <w:jc w:val="both"/>
    </w:pPr>
    <w:rPr>
      <w:lang w:val="sk-SK"/>
    </w:rPr>
  </w:style>
  <w:style w:type="character" w:customStyle="1" w:styleId="BodyTextChar">
    <w:name w:val="Body Text Char"/>
    <w:basedOn w:val="DefaultParagraphFont"/>
    <w:link w:val="BodyText"/>
    <w:uiPriority w:val="99"/>
    <w:locked/>
    <w:rPr>
      <w:rFonts w:cs="Times New Roman"/>
      <w:sz w:val="24"/>
      <w:szCs w:val="24"/>
      <w:lang w:val="en-US" w:eastAsia="en-US"/>
    </w:rPr>
  </w:style>
  <w:style w:type="paragraph" w:styleId="BodyTextIndent2">
    <w:name w:val="Body Text Indent 2"/>
    <w:basedOn w:val="Normal"/>
    <w:link w:val="BodyTextIndent2Char"/>
    <w:uiPriority w:val="99"/>
    <w:pPr>
      <w:ind w:left="720" w:hanging="720"/>
      <w:jc w:val="both"/>
    </w:pPr>
    <w:rPr>
      <w:lang w:val="sk-SK"/>
    </w:rPr>
  </w:style>
  <w:style w:type="character" w:customStyle="1" w:styleId="BodyTextIndent2Char">
    <w:name w:val="Body Text Indent 2 Char"/>
    <w:basedOn w:val="DefaultParagraphFont"/>
    <w:link w:val="BodyTextIndent2"/>
    <w:uiPriority w:val="99"/>
    <w:locked/>
    <w:rPr>
      <w:rFonts w:cs="Times New Roman"/>
      <w:sz w:val="24"/>
      <w:szCs w:val="24"/>
      <w:lang w:val="en-US" w:eastAsia="en-US"/>
    </w:rPr>
  </w:style>
  <w:style w:type="paragraph" w:customStyle="1" w:styleId="gpodgrafom">
    <w:name w:val="g_pod grafom"/>
    <w:basedOn w:val="Normal"/>
    <w:uiPriority w:val="99"/>
    <w:pPr>
      <w:numPr>
        <w:numId w:val="25"/>
      </w:numPr>
    </w:pPr>
  </w:style>
  <w:style w:type="character" w:styleId="CommentReference">
    <w:name w:val="annotation reference"/>
    <w:basedOn w:val="DefaultParagraphFont"/>
    <w:uiPriority w:val="99"/>
    <w:semiHidden/>
    <w:rsid w:val="00CE185D"/>
    <w:rPr>
      <w:rFonts w:cs="Times New Roman"/>
      <w:sz w:val="16"/>
      <w:szCs w:val="16"/>
    </w:rPr>
  </w:style>
  <w:style w:type="paragraph" w:styleId="CommentText">
    <w:name w:val="annotation text"/>
    <w:basedOn w:val="Normal"/>
    <w:link w:val="CommentTextChar"/>
    <w:uiPriority w:val="99"/>
    <w:semiHidden/>
    <w:rsid w:val="00CE185D"/>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CE185D"/>
    <w:rPr>
      <w:b/>
      <w:bCs/>
    </w:rPr>
  </w:style>
  <w:style w:type="character" w:customStyle="1" w:styleId="CommentSubjectChar">
    <w:name w:val="Comment Subject Char"/>
    <w:basedOn w:val="CommentTextChar"/>
    <w:link w:val="CommentSubject"/>
    <w:uiPriority w:val="99"/>
    <w:semiHidden/>
    <w:locked/>
    <w:rPr>
      <w:rFonts w:cs="Times New Roman"/>
      <w:b/>
      <w:bCs/>
      <w:sz w:val="20"/>
      <w:szCs w:val="20"/>
      <w:lang w:val="en-US" w:eastAsia="en-US"/>
    </w:rPr>
  </w:style>
  <w:style w:type="paragraph" w:styleId="ListParagraph">
    <w:name w:val="List Paragraph"/>
    <w:basedOn w:val="Normal"/>
    <w:uiPriority w:val="34"/>
    <w:qFormat/>
    <w:rsid w:val="00233EDB"/>
    <w:pPr>
      <w:ind w:left="708"/>
    </w:pPr>
  </w:style>
  <w:style w:type="table" w:styleId="TableGrid">
    <w:name w:val="Table Grid"/>
    <w:basedOn w:val="TableNormal"/>
    <w:uiPriority w:val="59"/>
    <w:rsid w:val="00EA3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40E6"/>
    <w:pPr>
      <w:autoSpaceDE w:val="0"/>
      <w:autoSpaceDN w:val="0"/>
      <w:adjustRightInd w:val="0"/>
      <w:spacing w:after="0" w:line="240" w:lineRule="auto"/>
    </w:pPr>
    <w:rPr>
      <w:color w:val="000000"/>
      <w:sz w:val="24"/>
      <w:szCs w:val="24"/>
    </w:rPr>
  </w:style>
  <w:style w:type="character" w:styleId="Strong">
    <w:name w:val="Strong"/>
    <w:basedOn w:val="DefaultParagraphFont"/>
    <w:uiPriority w:val="22"/>
    <w:qFormat/>
    <w:rsid w:val="00EB5550"/>
    <w:rPr>
      <w:rFonts w:cs="Times New Roman"/>
      <w:b/>
    </w:rPr>
  </w:style>
  <w:style w:type="character" w:styleId="Hyperlink">
    <w:name w:val="Hyperlink"/>
    <w:basedOn w:val="DefaultParagraphFont"/>
    <w:uiPriority w:val="99"/>
    <w:semiHidden/>
    <w:unhideWhenUsed/>
    <w:rsid w:val="00EB5550"/>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61"/>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9087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US" w:eastAsia="en-US"/>
    </w:rPr>
  </w:style>
  <w:style w:type="paragraph" w:styleId="Footer">
    <w:name w:val="footer"/>
    <w:basedOn w:val="Normal"/>
    <w:link w:val="FooterChar"/>
    <w:uiPriority w:val="99"/>
    <w:pPr>
      <w:tabs>
        <w:tab w:val="center" w:pos="4819"/>
        <w:tab w:val="right" w:pos="9071"/>
      </w:tabs>
      <w:overflowPunct w:val="0"/>
      <w:autoSpaceDE w:val="0"/>
      <w:autoSpaceDN w:val="0"/>
      <w:adjustRightInd w:val="0"/>
      <w:textAlignment w:val="baseline"/>
    </w:pPr>
    <w:rPr>
      <w:sz w:val="20"/>
      <w:szCs w:val="20"/>
      <w:lang w:val="sk-SK"/>
    </w:rPr>
  </w:style>
  <w:style w:type="character" w:customStyle="1" w:styleId="FooterChar">
    <w:name w:val="Footer Char"/>
    <w:basedOn w:val="DefaultParagraphFont"/>
    <w:link w:val="Footer"/>
    <w:uiPriority w:val="99"/>
    <w:semiHidden/>
    <w:locked/>
    <w:rPr>
      <w:rFonts w:cs="Times New Roman"/>
      <w:sz w:val="24"/>
      <w:szCs w:val="24"/>
      <w:lang w:val="en-US" w:eastAsia="en-US"/>
    </w:rPr>
  </w:style>
  <w:style w:type="paragraph" w:styleId="BodyText2">
    <w:name w:val="Body Text 2"/>
    <w:basedOn w:val="Normal"/>
    <w:link w:val="BodyText2Char"/>
    <w:uiPriority w:val="99"/>
    <w:pPr>
      <w:overflowPunct w:val="0"/>
      <w:autoSpaceDE w:val="0"/>
      <w:autoSpaceDN w:val="0"/>
      <w:adjustRightInd w:val="0"/>
      <w:textAlignment w:val="baseline"/>
    </w:pPr>
    <w:rPr>
      <w:lang w:val="sk-SK"/>
    </w:rPr>
  </w:style>
  <w:style w:type="character" w:customStyle="1" w:styleId="BodyText2Char">
    <w:name w:val="Body Text 2 Char"/>
    <w:basedOn w:val="DefaultParagraphFont"/>
    <w:link w:val="BodyText2"/>
    <w:uiPriority w:val="99"/>
    <w:semiHidden/>
    <w:locked/>
    <w:rPr>
      <w:rFonts w:cs="Times New Roman"/>
      <w:sz w:val="24"/>
      <w:szCs w:val="24"/>
      <w:lang w:val="en-US" w:eastAsia="en-US"/>
    </w:rPr>
  </w:style>
  <w:style w:type="paragraph" w:styleId="BodyTextIndent3">
    <w:name w:val="Body Text Indent 3"/>
    <w:basedOn w:val="Normal"/>
    <w:link w:val="BodyTextIndent3Char"/>
    <w:uiPriority w:val="99"/>
    <w:pPr>
      <w:overflowPunct w:val="0"/>
      <w:autoSpaceDE w:val="0"/>
      <w:autoSpaceDN w:val="0"/>
      <w:adjustRightInd w:val="0"/>
      <w:ind w:left="720" w:hanging="720"/>
      <w:jc w:val="both"/>
      <w:textAlignment w:val="baseline"/>
    </w:pPr>
    <w:rPr>
      <w:rFonts w:ascii="Arial" w:hAnsi="Arial" w:cs="Arial"/>
      <w:color w:val="008000"/>
      <w:lang w:val="sk-SK"/>
    </w:rPr>
  </w:style>
  <w:style w:type="character" w:customStyle="1" w:styleId="BodyTextIndent3Char">
    <w:name w:val="Body Text Indent 3 Char"/>
    <w:basedOn w:val="DefaultParagraphFont"/>
    <w:link w:val="BodyTextIndent3"/>
    <w:uiPriority w:val="99"/>
    <w:semiHidden/>
    <w:locked/>
    <w:rPr>
      <w:rFonts w:cs="Times New Roman"/>
      <w:sz w:val="16"/>
      <w:szCs w:val="16"/>
      <w:lang w:val="en-US" w:eastAsia="en-US"/>
    </w:rPr>
  </w:style>
  <w:style w:type="paragraph" w:styleId="Title">
    <w:name w:val="Title"/>
    <w:basedOn w:val="Normal"/>
    <w:link w:val="TitleChar"/>
    <w:uiPriority w:val="99"/>
    <w:qFormat/>
    <w:pPr>
      <w:overflowPunct w:val="0"/>
      <w:autoSpaceDE w:val="0"/>
      <w:autoSpaceDN w:val="0"/>
      <w:adjustRightInd w:val="0"/>
      <w:jc w:val="center"/>
      <w:textAlignment w:val="baseline"/>
    </w:pPr>
    <w:rPr>
      <w:rFonts w:ascii="Arial" w:hAnsi="Arial" w:cs="Arial"/>
      <w:b/>
      <w:bCs/>
      <w:lang w:val="sk-SK"/>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lang w:val="en-US" w:eastAsia="en-US"/>
    </w:rPr>
  </w:style>
  <w:style w:type="paragraph" w:styleId="Subtitle">
    <w:name w:val="Subtitle"/>
    <w:basedOn w:val="Normal"/>
    <w:link w:val="SubtitleChar"/>
    <w:uiPriority w:val="99"/>
    <w:qFormat/>
    <w:pPr>
      <w:overflowPunct w:val="0"/>
      <w:autoSpaceDE w:val="0"/>
      <w:autoSpaceDN w:val="0"/>
      <w:adjustRightInd w:val="0"/>
      <w:jc w:val="center"/>
      <w:textAlignment w:val="baseline"/>
    </w:pPr>
    <w:rPr>
      <w:rFonts w:ascii="Arial" w:hAnsi="Arial" w:cs="Arial"/>
      <w:b/>
      <w:bCs/>
      <w:lang w:val="sk-SK"/>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lang w:val="en-US" w:eastAsia="en-US"/>
    </w:rPr>
  </w:style>
  <w:style w:type="paragraph" w:styleId="BodyText3">
    <w:name w:val="Body Text 3"/>
    <w:basedOn w:val="Normal"/>
    <w:link w:val="BodyText3Char"/>
    <w:uiPriority w:val="99"/>
    <w:pPr>
      <w:shd w:val="clear" w:color="auto" w:fill="FFFFFF"/>
      <w:overflowPunct w:val="0"/>
      <w:autoSpaceDE w:val="0"/>
      <w:autoSpaceDN w:val="0"/>
      <w:adjustRightInd w:val="0"/>
      <w:jc w:val="both"/>
      <w:textAlignment w:val="baseline"/>
    </w:pPr>
    <w:rPr>
      <w:rFonts w:ascii="Arial" w:hAnsi="Arial" w:cs="Arial"/>
      <w:lang w:val="sk-SK"/>
    </w:rPr>
  </w:style>
  <w:style w:type="character" w:customStyle="1" w:styleId="BodyText3Char">
    <w:name w:val="Body Text 3 Char"/>
    <w:basedOn w:val="DefaultParagraphFont"/>
    <w:link w:val="BodyText3"/>
    <w:uiPriority w:val="99"/>
    <w:semiHidden/>
    <w:locked/>
    <w:rPr>
      <w:rFonts w:cs="Times New Roman"/>
      <w:sz w:val="16"/>
      <w:szCs w:val="16"/>
      <w:lang w:val="en-US" w:eastAsia="en-US"/>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lang w:val="en-US" w:eastAsia="en-US"/>
    </w:rPr>
  </w:style>
  <w:style w:type="character" w:styleId="PageNumber">
    <w:name w:val="page number"/>
    <w:basedOn w:val="DefaultParagraphFont"/>
    <w:uiPriority w:val="99"/>
    <w:rPr>
      <w:rFonts w:ascii="Times New Roman" w:hAnsi="Times New Roman" w:cs="Times New Roman"/>
    </w:rPr>
  </w:style>
  <w:style w:type="paragraph" w:styleId="BodyText">
    <w:name w:val="Body Text"/>
    <w:basedOn w:val="Normal"/>
    <w:link w:val="BodyTextChar"/>
    <w:uiPriority w:val="99"/>
    <w:pPr>
      <w:jc w:val="both"/>
    </w:pPr>
    <w:rPr>
      <w:lang w:val="sk-SK"/>
    </w:rPr>
  </w:style>
  <w:style w:type="character" w:customStyle="1" w:styleId="BodyTextChar">
    <w:name w:val="Body Text Char"/>
    <w:basedOn w:val="DefaultParagraphFont"/>
    <w:link w:val="BodyText"/>
    <w:uiPriority w:val="99"/>
    <w:locked/>
    <w:rPr>
      <w:rFonts w:cs="Times New Roman"/>
      <w:sz w:val="24"/>
      <w:szCs w:val="24"/>
      <w:lang w:val="en-US" w:eastAsia="en-US"/>
    </w:rPr>
  </w:style>
  <w:style w:type="paragraph" w:styleId="BodyTextIndent2">
    <w:name w:val="Body Text Indent 2"/>
    <w:basedOn w:val="Normal"/>
    <w:link w:val="BodyTextIndent2Char"/>
    <w:uiPriority w:val="99"/>
    <w:pPr>
      <w:ind w:left="720" w:hanging="720"/>
      <w:jc w:val="both"/>
    </w:pPr>
    <w:rPr>
      <w:lang w:val="sk-SK"/>
    </w:rPr>
  </w:style>
  <w:style w:type="character" w:customStyle="1" w:styleId="BodyTextIndent2Char">
    <w:name w:val="Body Text Indent 2 Char"/>
    <w:basedOn w:val="DefaultParagraphFont"/>
    <w:link w:val="BodyTextIndent2"/>
    <w:uiPriority w:val="99"/>
    <w:locked/>
    <w:rPr>
      <w:rFonts w:cs="Times New Roman"/>
      <w:sz w:val="24"/>
      <w:szCs w:val="24"/>
      <w:lang w:val="en-US" w:eastAsia="en-US"/>
    </w:rPr>
  </w:style>
  <w:style w:type="paragraph" w:customStyle="1" w:styleId="gpodgrafom">
    <w:name w:val="g_pod grafom"/>
    <w:basedOn w:val="Normal"/>
    <w:uiPriority w:val="99"/>
    <w:pPr>
      <w:numPr>
        <w:numId w:val="25"/>
      </w:numPr>
    </w:pPr>
  </w:style>
  <w:style w:type="character" w:styleId="CommentReference">
    <w:name w:val="annotation reference"/>
    <w:basedOn w:val="DefaultParagraphFont"/>
    <w:uiPriority w:val="99"/>
    <w:semiHidden/>
    <w:rsid w:val="00CE185D"/>
    <w:rPr>
      <w:rFonts w:cs="Times New Roman"/>
      <w:sz w:val="16"/>
      <w:szCs w:val="16"/>
    </w:rPr>
  </w:style>
  <w:style w:type="paragraph" w:styleId="CommentText">
    <w:name w:val="annotation text"/>
    <w:basedOn w:val="Normal"/>
    <w:link w:val="CommentTextChar"/>
    <w:uiPriority w:val="99"/>
    <w:semiHidden/>
    <w:rsid w:val="00CE185D"/>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CE185D"/>
    <w:rPr>
      <w:b/>
      <w:bCs/>
    </w:rPr>
  </w:style>
  <w:style w:type="character" w:customStyle="1" w:styleId="CommentSubjectChar">
    <w:name w:val="Comment Subject Char"/>
    <w:basedOn w:val="CommentTextChar"/>
    <w:link w:val="CommentSubject"/>
    <w:uiPriority w:val="99"/>
    <w:semiHidden/>
    <w:locked/>
    <w:rPr>
      <w:rFonts w:cs="Times New Roman"/>
      <w:b/>
      <w:bCs/>
      <w:sz w:val="20"/>
      <w:szCs w:val="20"/>
      <w:lang w:val="en-US" w:eastAsia="en-US"/>
    </w:rPr>
  </w:style>
  <w:style w:type="paragraph" w:styleId="ListParagraph">
    <w:name w:val="List Paragraph"/>
    <w:basedOn w:val="Normal"/>
    <w:uiPriority w:val="34"/>
    <w:qFormat/>
    <w:rsid w:val="00233EDB"/>
    <w:pPr>
      <w:ind w:left="708"/>
    </w:pPr>
  </w:style>
  <w:style w:type="table" w:styleId="TableGrid">
    <w:name w:val="Table Grid"/>
    <w:basedOn w:val="TableNormal"/>
    <w:uiPriority w:val="59"/>
    <w:rsid w:val="00EA3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40E6"/>
    <w:pPr>
      <w:autoSpaceDE w:val="0"/>
      <w:autoSpaceDN w:val="0"/>
      <w:adjustRightInd w:val="0"/>
      <w:spacing w:after="0" w:line="240" w:lineRule="auto"/>
    </w:pPr>
    <w:rPr>
      <w:color w:val="000000"/>
      <w:sz w:val="24"/>
      <w:szCs w:val="24"/>
    </w:rPr>
  </w:style>
  <w:style w:type="character" w:styleId="Strong">
    <w:name w:val="Strong"/>
    <w:basedOn w:val="DefaultParagraphFont"/>
    <w:uiPriority w:val="22"/>
    <w:qFormat/>
    <w:rsid w:val="00EB5550"/>
    <w:rPr>
      <w:rFonts w:cs="Times New Roman"/>
      <w:b/>
    </w:rPr>
  </w:style>
  <w:style w:type="character" w:styleId="Hyperlink">
    <w:name w:val="Hyperlink"/>
    <w:basedOn w:val="DefaultParagraphFont"/>
    <w:uiPriority w:val="99"/>
    <w:semiHidden/>
    <w:unhideWhenUsed/>
    <w:rsid w:val="00EB555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74471">
      <w:bodyDiv w:val="1"/>
      <w:marLeft w:val="0"/>
      <w:marRight w:val="0"/>
      <w:marTop w:val="0"/>
      <w:marBottom w:val="0"/>
      <w:divBdr>
        <w:top w:val="none" w:sz="0" w:space="0" w:color="auto"/>
        <w:left w:val="none" w:sz="0" w:space="0" w:color="auto"/>
        <w:bottom w:val="none" w:sz="0" w:space="0" w:color="auto"/>
        <w:right w:val="none" w:sz="0" w:space="0" w:color="auto"/>
      </w:divBdr>
    </w:div>
    <w:div w:id="151961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7C232-AC9A-44DB-AB2E-E06842EE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2014-12-23T07:51:00Z</dcterms:created>
  <dcterms:modified xsi:type="dcterms:W3CDTF">2017-12-01T09:44:00Z</dcterms:modified>
</cp:coreProperties>
</file>